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A280" w14:textId="77777777" w:rsidR="00EA486A" w:rsidRDefault="00EA486A">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0056"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050"/>
        <w:gridCol w:w="6006"/>
      </w:tblGrid>
      <w:tr w:rsidR="00EA486A" w14:paraId="54A3BBB2" w14:textId="77777777" w:rsidTr="00D54EF0">
        <w:tc>
          <w:tcPr>
            <w:tcW w:w="4050" w:type="dxa"/>
          </w:tcPr>
          <w:p w14:paraId="519604BB" w14:textId="16B715E4" w:rsidR="00EA486A" w:rsidRPr="00D54EF0" w:rsidRDefault="00176875" w:rsidP="00D54EF0">
            <w:pPr>
              <w:spacing w:before="60" w:after="60"/>
              <w:ind w:left="1" w:hanging="3"/>
              <w:jc w:val="center"/>
              <w:rPr>
                <w:rFonts w:ascii="Times New Roman" w:hAnsi="Times New Roman" w:cs="Times New Roman"/>
                <w:b/>
                <w:sz w:val="25"/>
                <w:szCs w:val="25"/>
              </w:rPr>
            </w:pPr>
            <w:r>
              <w:rPr>
                <w:rFonts w:ascii="Times New Roman" w:hAnsi="Times New Roman" w:cs="Times New Roman"/>
                <w:b/>
                <w:sz w:val="25"/>
                <w:szCs w:val="25"/>
              </w:rPr>
              <w:t>C</w:t>
            </w:r>
            <w:r w:rsidR="00E97CAB">
              <w:rPr>
                <w:rFonts w:ascii="Times New Roman" w:hAnsi="Times New Roman" w:cs="Times New Roman"/>
                <w:b/>
                <w:sz w:val="25"/>
                <w:szCs w:val="25"/>
              </w:rPr>
              <w:t>ÔNG TY CỔ PHẦN</w:t>
            </w:r>
            <w:r w:rsidR="00D54EF0">
              <w:rPr>
                <w:rFonts w:ascii="Times New Roman" w:hAnsi="Times New Roman" w:cs="Times New Roman"/>
                <w:b/>
                <w:sz w:val="25"/>
                <w:szCs w:val="25"/>
              </w:rPr>
              <w:t xml:space="preserve"> VẬN TẢI KHÍ VÀ HÓA CHẤT VIỆT NAM</w:t>
            </w:r>
          </w:p>
          <w:p w14:paraId="03405A12" w14:textId="77777777" w:rsidR="00EA486A" w:rsidRDefault="00B123BD">
            <w:pPr>
              <w:spacing w:before="60" w:after="60"/>
              <w:ind w:left="1" w:hanging="3"/>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659264" behindDoc="0" locked="0" layoutInCell="1" allowOverlap="1" wp14:anchorId="3A8CF7B9" wp14:editId="4D084CB2">
                      <wp:simplePos x="0" y="0"/>
                      <wp:positionH relativeFrom="column">
                        <wp:posOffset>632584</wp:posOffset>
                      </wp:positionH>
                      <wp:positionV relativeFrom="paragraph">
                        <wp:posOffset>7323</wp:posOffset>
                      </wp:positionV>
                      <wp:extent cx="843148"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843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3230511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8pt,.6pt" to="11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" strokecolor="black [3040]"/>
                  </w:pict>
                </mc:Fallback>
              </mc:AlternateContent>
            </w:r>
          </w:p>
          <w:p w14:paraId="56CC19BD" w14:textId="5462E2C6" w:rsidR="00EA486A" w:rsidRDefault="00176875">
            <w:pPr>
              <w:widowControl w:val="0"/>
              <w:pBdr>
                <w:top w:val="nil"/>
                <w:left w:val="nil"/>
                <w:bottom w:val="nil"/>
                <w:right w:val="nil"/>
                <w:between w:val="nil"/>
              </w:pBdr>
              <w:spacing w:before="60" w:after="60" w:line="240" w:lineRule="auto"/>
              <w:ind w:left="1" w:hanging="3"/>
              <w:jc w:val="center"/>
              <w:rPr>
                <w:rFonts w:ascii="Times New Roman" w:hAnsi="Times New Roman" w:cs="Times New Roman"/>
                <w:color w:val="000000"/>
                <w:sz w:val="25"/>
                <w:szCs w:val="25"/>
              </w:rPr>
            </w:pPr>
            <w:proofErr w:type="gramStart"/>
            <w:r>
              <w:rPr>
                <w:rFonts w:ascii="Times New Roman" w:hAnsi="Times New Roman" w:cs="Times New Roman"/>
                <w:color w:val="000000"/>
                <w:sz w:val="25"/>
                <w:szCs w:val="25"/>
              </w:rPr>
              <w:t>Số :</w:t>
            </w:r>
            <w:proofErr w:type="gramEnd"/>
            <w:r>
              <w:rPr>
                <w:rFonts w:ascii="Times New Roman" w:hAnsi="Times New Roman" w:cs="Times New Roman"/>
                <w:color w:val="000000"/>
                <w:sz w:val="25"/>
                <w:szCs w:val="25"/>
              </w:rPr>
              <w:t xml:space="preserve"> </w:t>
            </w:r>
            <w:r w:rsidR="00765A23">
              <w:rPr>
                <w:rFonts w:ascii="Times New Roman" w:hAnsi="Times New Roman" w:cs="Times New Roman"/>
                <w:color w:val="000000"/>
                <w:sz w:val="25"/>
                <w:szCs w:val="25"/>
              </w:rPr>
              <w:t>47</w:t>
            </w:r>
            <w:r>
              <w:rPr>
                <w:rFonts w:ascii="Times New Roman" w:hAnsi="Times New Roman" w:cs="Times New Roman"/>
                <w:color w:val="000000"/>
                <w:sz w:val="25"/>
                <w:szCs w:val="25"/>
              </w:rPr>
              <w:t>/TB-</w:t>
            </w:r>
            <w:r w:rsidR="00D54EF0">
              <w:rPr>
                <w:rFonts w:ascii="Times New Roman" w:hAnsi="Times New Roman" w:cs="Times New Roman"/>
                <w:sz w:val="25"/>
                <w:szCs w:val="25"/>
              </w:rPr>
              <w:t>PCT</w:t>
            </w:r>
          </w:p>
        </w:tc>
        <w:tc>
          <w:tcPr>
            <w:tcW w:w="6006" w:type="dxa"/>
          </w:tcPr>
          <w:p w14:paraId="6F044026" w14:textId="77777777" w:rsidR="00EA486A" w:rsidRDefault="00176875">
            <w:pPr>
              <w:widowControl w:val="0"/>
              <w:pBdr>
                <w:top w:val="nil"/>
                <w:left w:val="nil"/>
                <w:bottom w:val="nil"/>
                <w:right w:val="nil"/>
                <w:between w:val="nil"/>
              </w:pBdr>
              <w:spacing w:before="60" w:after="60" w:line="240" w:lineRule="auto"/>
              <w:ind w:left="1" w:right="120" w:hanging="3"/>
              <w:jc w:val="center"/>
              <w:rPr>
                <w:rFonts w:ascii="Times New Roman" w:hAnsi="Times New Roman" w:cs="Times New Roman"/>
                <w:color w:val="000000"/>
                <w:sz w:val="25"/>
                <w:szCs w:val="25"/>
              </w:rPr>
            </w:pPr>
            <w:r>
              <w:rPr>
                <w:rFonts w:ascii="Times New Roman" w:hAnsi="Times New Roman" w:cs="Times New Roman"/>
                <w:b/>
                <w:sz w:val="25"/>
                <w:szCs w:val="25"/>
              </w:rPr>
              <w:t xml:space="preserve">    </w:t>
            </w:r>
            <w:r>
              <w:rPr>
                <w:rFonts w:ascii="Times New Roman" w:hAnsi="Times New Roman" w:cs="Times New Roman"/>
                <w:b/>
                <w:color w:val="000000"/>
                <w:sz w:val="25"/>
                <w:szCs w:val="25"/>
              </w:rPr>
              <w:t>CỘNG HÒA XÃ HỘI CHỦ NGHĨA VIỆT NAM</w:t>
            </w:r>
          </w:p>
          <w:p w14:paraId="111DF682" w14:textId="77777777" w:rsidR="00EA486A" w:rsidRDefault="00176875">
            <w:pPr>
              <w:widowControl w:val="0"/>
              <w:pBdr>
                <w:top w:val="nil"/>
                <w:left w:val="nil"/>
                <w:bottom w:val="nil"/>
                <w:right w:val="nil"/>
                <w:between w:val="nil"/>
              </w:pBdr>
              <w:spacing w:before="60" w:after="60" w:line="240" w:lineRule="auto"/>
              <w:ind w:left="1" w:hanging="3"/>
              <w:jc w:val="center"/>
              <w:rPr>
                <w:rFonts w:ascii="Times New Roman" w:hAnsi="Times New Roman" w:cs="Times New Roman"/>
                <w:color w:val="000000"/>
                <w:sz w:val="25"/>
                <w:szCs w:val="25"/>
              </w:rPr>
            </w:pPr>
            <w:r>
              <w:rPr>
                <w:rFonts w:ascii="Times New Roman" w:hAnsi="Times New Roman" w:cs="Times New Roman"/>
                <w:b/>
                <w:color w:val="000000"/>
                <w:sz w:val="25"/>
                <w:szCs w:val="25"/>
              </w:rPr>
              <w:t>Độc lập - Tự do - Hạnh phúc</w:t>
            </w:r>
          </w:p>
          <w:p w14:paraId="458680B7" w14:textId="77777777" w:rsidR="00EA486A" w:rsidRDefault="00B123BD">
            <w:pPr>
              <w:widowControl w:val="0"/>
              <w:pBdr>
                <w:top w:val="nil"/>
                <w:left w:val="nil"/>
                <w:bottom w:val="nil"/>
                <w:right w:val="nil"/>
                <w:between w:val="nil"/>
              </w:pBdr>
              <w:spacing w:before="60" w:after="60" w:line="240" w:lineRule="auto"/>
              <w:ind w:left="1" w:hanging="3"/>
              <w:jc w:val="center"/>
              <w:rPr>
                <w:rFonts w:ascii="Times New Roman" w:hAnsi="Times New Roman" w:cs="Times New Roman"/>
                <w:color w:val="000000"/>
                <w:sz w:val="25"/>
                <w:szCs w:val="25"/>
              </w:rPr>
            </w:pPr>
            <w:r>
              <w:rPr>
                <w:rFonts w:ascii="Times New Roman" w:hAnsi="Times New Roman" w:cs="Times New Roman"/>
                <w:noProof/>
                <w:color w:val="000000"/>
                <w:sz w:val="25"/>
                <w:szCs w:val="25"/>
              </w:rPr>
              <mc:AlternateContent>
                <mc:Choice Requires="wps">
                  <w:drawing>
                    <wp:anchor distT="0" distB="0" distL="114300" distR="114300" simplePos="0" relativeHeight="251660288" behindDoc="0" locked="0" layoutInCell="1" allowOverlap="1" wp14:anchorId="5273365C" wp14:editId="4D846336">
                      <wp:simplePos x="0" y="0"/>
                      <wp:positionH relativeFrom="column">
                        <wp:posOffset>1038860</wp:posOffset>
                      </wp:positionH>
                      <wp:positionV relativeFrom="paragraph">
                        <wp:posOffset>18415</wp:posOffset>
                      </wp:positionV>
                      <wp:extent cx="1662546"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16625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46F4B80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8pt,1.45pt" to="212.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" strokecolor="black [3040]"/>
                  </w:pict>
                </mc:Fallback>
              </mc:AlternateContent>
            </w:r>
          </w:p>
          <w:p w14:paraId="5404BBC1" w14:textId="63C407E1" w:rsidR="00EA486A" w:rsidRPr="00B123BD" w:rsidRDefault="00176875" w:rsidP="00B123BD">
            <w:pPr>
              <w:widowControl w:val="0"/>
              <w:pBdr>
                <w:top w:val="nil"/>
                <w:left w:val="nil"/>
                <w:bottom w:val="nil"/>
                <w:right w:val="nil"/>
                <w:between w:val="nil"/>
              </w:pBdr>
              <w:spacing w:before="60" w:after="60" w:line="240" w:lineRule="auto"/>
              <w:ind w:left="1" w:right="262" w:hanging="3"/>
              <w:jc w:val="right"/>
              <w:rPr>
                <w:rFonts w:ascii="Times New Roman" w:hAnsi="Times New Roman" w:cs="Times New Roman"/>
                <w:i/>
                <w:color w:val="000000"/>
                <w:sz w:val="25"/>
                <w:szCs w:val="25"/>
              </w:rPr>
            </w:pPr>
            <w:r w:rsidRPr="00B123BD">
              <w:rPr>
                <w:rFonts w:ascii="Times New Roman" w:hAnsi="Times New Roman" w:cs="Times New Roman"/>
                <w:i/>
                <w:sz w:val="25"/>
                <w:szCs w:val="25"/>
              </w:rPr>
              <w:t xml:space="preserve">               </w:t>
            </w:r>
            <w:r w:rsidR="00D54EF0">
              <w:rPr>
                <w:rFonts w:ascii="Times New Roman" w:hAnsi="Times New Roman" w:cs="Times New Roman"/>
                <w:i/>
                <w:sz w:val="25"/>
                <w:szCs w:val="25"/>
              </w:rPr>
              <w:t>Tp.HCM</w:t>
            </w:r>
            <w:r w:rsidRPr="00B123BD">
              <w:rPr>
                <w:rFonts w:ascii="Times New Roman" w:hAnsi="Times New Roman" w:cs="Times New Roman"/>
                <w:i/>
                <w:color w:val="000000"/>
                <w:sz w:val="25"/>
                <w:szCs w:val="25"/>
              </w:rPr>
              <w:t xml:space="preserve"> ngày </w:t>
            </w:r>
            <w:r w:rsidR="00765A23">
              <w:rPr>
                <w:rFonts w:ascii="Times New Roman" w:hAnsi="Times New Roman" w:cs="Times New Roman"/>
                <w:i/>
                <w:color w:val="000000"/>
                <w:sz w:val="25"/>
                <w:szCs w:val="25"/>
              </w:rPr>
              <w:t>27</w:t>
            </w:r>
            <w:r w:rsidRPr="00B123BD">
              <w:rPr>
                <w:rFonts w:ascii="Times New Roman" w:hAnsi="Times New Roman" w:cs="Times New Roman"/>
                <w:i/>
                <w:color w:val="000000"/>
                <w:sz w:val="25"/>
                <w:szCs w:val="25"/>
              </w:rPr>
              <w:t xml:space="preserve"> tháng </w:t>
            </w:r>
            <w:r w:rsidR="00765A23">
              <w:rPr>
                <w:rFonts w:ascii="Times New Roman" w:hAnsi="Times New Roman" w:cs="Times New Roman"/>
                <w:i/>
                <w:color w:val="000000"/>
                <w:sz w:val="25"/>
                <w:szCs w:val="25"/>
              </w:rPr>
              <w:t xml:space="preserve">07 </w:t>
            </w:r>
            <w:r w:rsidRPr="00B123BD">
              <w:rPr>
                <w:rFonts w:ascii="Times New Roman" w:hAnsi="Times New Roman" w:cs="Times New Roman"/>
                <w:i/>
                <w:color w:val="000000"/>
                <w:sz w:val="25"/>
                <w:szCs w:val="25"/>
              </w:rPr>
              <w:t>năm 20</w:t>
            </w:r>
            <w:r w:rsidRPr="00B123BD">
              <w:rPr>
                <w:rFonts w:ascii="Times New Roman" w:hAnsi="Times New Roman" w:cs="Times New Roman"/>
                <w:i/>
                <w:sz w:val="25"/>
                <w:szCs w:val="25"/>
              </w:rPr>
              <w:t>2</w:t>
            </w:r>
            <w:r w:rsidR="00D54EF0">
              <w:rPr>
                <w:rFonts w:ascii="Times New Roman" w:hAnsi="Times New Roman" w:cs="Times New Roman"/>
                <w:i/>
                <w:sz w:val="25"/>
                <w:szCs w:val="25"/>
              </w:rPr>
              <w:t>3</w:t>
            </w:r>
          </w:p>
        </w:tc>
      </w:tr>
    </w:tbl>
    <w:p w14:paraId="28647AAD" w14:textId="77777777" w:rsidR="00EA486A" w:rsidRDefault="00176875">
      <w:pPr>
        <w:ind w:left="1" w:right="-568" w:hanging="3"/>
        <w:rPr>
          <w:rFonts w:ascii="Times New Roman" w:hAnsi="Times New Roman" w:cs="Times New Roman"/>
          <w:sz w:val="25"/>
          <w:szCs w:val="25"/>
        </w:rPr>
      </w:pPr>
      <w:r>
        <w:rPr>
          <w:rFonts w:ascii="Times New Roman" w:hAnsi="Times New Roman" w:cs="Times New Roman"/>
          <w:i/>
          <w:sz w:val="25"/>
          <w:szCs w:val="25"/>
        </w:rPr>
        <w:t xml:space="preserve">                                    </w:t>
      </w:r>
    </w:p>
    <w:p w14:paraId="31C2FE9D" w14:textId="77777777" w:rsidR="00EA486A" w:rsidRPr="00B123BD" w:rsidRDefault="00176875" w:rsidP="00B3486A">
      <w:pPr>
        <w:widowControl w:val="0"/>
        <w:pBdr>
          <w:top w:val="nil"/>
          <w:left w:val="nil"/>
          <w:bottom w:val="nil"/>
          <w:right w:val="nil"/>
          <w:between w:val="nil"/>
        </w:pBdr>
        <w:spacing w:before="120" w:after="120" w:line="240" w:lineRule="auto"/>
        <w:ind w:left="1" w:hanging="3"/>
        <w:jc w:val="center"/>
        <w:rPr>
          <w:rFonts w:ascii="Times New Roman" w:hAnsi="Times New Roman" w:cs="Times New Roman"/>
          <w:color w:val="000000"/>
          <w:sz w:val="32"/>
          <w:szCs w:val="25"/>
        </w:rPr>
      </w:pPr>
      <w:r w:rsidRPr="00B123BD">
        <w:rPr>
          <w:rFonts w:ascii="Times New Roman" w:hAnsi="Times New Roman" w:cs="Times New Roman"/>
          <w:b/>
          <w:color w:val="000000"/>
          <w:sz w:val="32"/>
          <w:szCs w:val="25"/>
        </w:rPr>
        <w:t>THÔNG BÁO</w:t>
      </w:r>
    </w:p>
    <w:p w14:paraId="20AE969E" w14:textId="2A274A9C" w:rsidR="00EA486A" w:rsidRPr="001715AF" w:rsidRDefault="00176875" w:rsidP="00B3486A">
      <w:pPr>
        <w:widowControl w:val="0"/>
        <w:pBdr>
          <w:top w:val="nil"/>
          <w:left w:val="nil"/>
          <w:bottom w:val="nil"/>
          <w:right w:val="nil"/>
          <w:between w:val="nil"/>
        </w:pBdr>
        <w:spacing w:before="120" w:after="120" w:line="240" w:lineRule="auto"/>
        <w:ind w:left="1" w:hanging="3"/>
        <w:jc w:val="center"/>
        <w:rPr>
          <w:rFonts w:ascii="Times New Roman" w:hAnsi="Times New Roman" w:cs="Times New Roman"/>
          <w:color w:val="000000"/>
          <w:sz w:val="26"/>
          <w:szCs w:val="26"/>
        </w:rPr>
      </w:pPr>
      <w:r w:rsidRPr="001715AF">
        <w:rPr>
          <w:rFonts w:ascii="Times New Roman" w:hAnsi="Times New Roman" w:cs="Times New Roman"/>
          <w:b/>
          <w:color w:val="000000"/>
          <w:sz w:val="26"/>
          <w:szCs w:val="26"/>
        </w:rPr>
        <w:t xml:space="preserve">(V/v Đăng ký và nộp tiền mua cổ phiếu phát hành thêm của </w:t>
      </w:r>
      <w:r w:rsidR="00D54EF0">
        <w:rPr>
          <w:rFonts w:ascii="Times New Roman" w:hAnsi="Times New Roman" w:cs="Times New Roman"/>
          <w:b/>
          <w:sz w:val="26"/>
          <w:szCs w:val="26"/>
        </w:rPr>
        <w:t>PCT</w:t>
      </w:r>
      <w:r w:rsidRPr="001715AF">
        <w:rPr>
          <w:rFonts w:ascii="Times New Roman" w:hAnsi="Times New Roman" w:cs="Times New Roman"/>
          <w:b/>
          <w:color w:val="000000"/>
          <w:sz w:val="26"/>
          <w:szCs w:val="26"/>
        </w:rPr>
        <w:t>)</w:t>
      </w:r>
    </w:p>
    <w:p w14:paraId="64D4ED1C" w14:textId="77777777" w:rsidR="00EA486A" w:rsidRPr="001715AF" w:rsidRDefault="00176875" w:rsidP="001715AF">
      <w:pPr>
        <w:spacing w:before="120" w:after="120" w:line="408" w:lineRule="auto"/>
        <w:ind w:left="1" w:hanging="3"/>
        <w:jc w:val="center"/>
        <w:rPr>
          <w:rFonts w:ascii="Times New Roman" w:hAnsi="Times New Roman" w:cs="Times New Roman"/>
          <w:sz w:val="26"/>
          <w:szCs w:val="26"/>
        </w:rPr>
      </w:pPr>
      <w:r w:rsidRPr="001715AF">
        <w:rPr>
          <w:rFonts w:ascii="Times New Roman" w:hAnsi="Times New Roman" w:cs="Times New Roman"/>
          <w:sz w:val="26"/>
          <w:szCs w:val="26"/>
        </w:rPr>
        <w:t xml:space="preserve">Kính gửi   </w:t>
      </w:r>
      <w:proofErr w:type="gramStart"/>
      <w:r w:rsidRPr="001715AF">
        <w:rPr>
          <w:rFonts w:ascii="Times New Roman" w:hAnsi="Times New Roman" w:cs="Times New Roman"/>
          <w:sz w:val="26"/>
          <w:szCs w:val="26"/>
        </w:rPr>
        <w:t xml:space="preserve"> </w:t>
      </w:r>
      <w:r w:rsidRPr="001715AF">
        <w:rPr>
          <w:rFonts w:ascii="Times New Roman" w:hAnsi="Times New Roman" w:cs="Times New Roman"/>
          <w:b/>
          <w:i/>
          <w:sz w:val="26"/>
          <w:szCs w:val="26"/>
        </w:rPr>
        <w:t xml:space="preserve"> </w:t>
      </w:r>
      <w:r w:rsidRPr="001715AF">
        <w:rPr>
          <w:rFonts w:ascii="Times New Roman" w:hAnsi="Times New Roman" w:cs="Times New Roman"/>
          <w:b/>
          <w:sz w:val="26"/>
          <w:szCs w:val="26"/>
        </w:rPr>
        <w:t>:</w:t>
      </w:r>
      <w:proofErr w:type="gramEnd"/>
      <w:r w:rsidRPr="001715AF">
        <w:rPr>
          <w:rFonts w:ascii="Times New Roman" w:hAnsi="Times New Roman" w:cs="Times New Roman"/>
          <w:b/>
          <w:sz w:val="26"/>
          <w:szCs w:val="26"/>
        </w:rPr>
        <w:t xml:space="preserve">     Ông/bà ………</w:t>
      </w:r>
    </w:p>
    <w:p w14:paraId="57993079" w14:textId="2CD6E9AE" w:rsidR="00EA486A" w:rsidRPr="001715AF" w:rsidRDefault="00176875" w:rsidP="001715AF">
      <w:pPr>
        <w:spacing w:before="120" w:after="120" w:line="408" w:lineRule="auto"/>
        <w:ind w:left="1" w:hanging="3"/>
        <w:jc w:val="both"/>
        <w:rPr>
          <w:rFonts w:ascii="Times New Roman" w:hAnsi="Times New Roman" w:cs="Times New Roman"/>
          <w:sz w:val="26"/>
          <w:szCs w:val="26"/>
        </w:rPr>
      </w:pPr>
      <w:r w:rsidRPr="003B6898">
        <w:rPr>
          <w:rFonts w:ascii="Times New Roman" w:hAnsi="Times New Roman" w:cs="Times New Roman"/>
          <w:sz w:val="26"/>
          <w:szCs w:val="26"/>
        </w:rPr>
        <w:t xml:space="preserve">Căn cứ vào </w:t>
      </w:r>
      <w:r w:rsidR="0064578A">
        <w:rPr>
          <w:rFonts w:ascii="Times New Roman" w:hAnsi="Times New Roman" w:cs="Times New Roman"/>
          <w:sz w:val="26"/>
          <w:szCs w:val="26"/>
        </w:rPr>
        <w:t>D</w:t>
      </w:r>
      <w:r w:rsidRPr="003B6898">
        <w:rPr>
          <w:rFonts w:ascii="Times New Roman" w:hAnsi="Times New Roman" w:cs="Times New Roman"/>
          <w:sz w:val="26"/>
          <w:szCs w:val="26"/>
        </w:rPr>
        <w:t xml:space="preserve">anh sách phân bổ quyền </w:t>
      </w:r>
      <w:r w:rsidR="0064578A" w:rsidRPr="003B6898">
        <w:rPr>
          <w:rFonts w:ascii="Times New Roman" w:hAnsi="Times New Roman" w:cs="Times New Roman"/>
          <w:sz w:val="26"/>
          <w:szCs w:val="26"/>
        </w:rPr>
        <w:t xml:space="preserve">chốt </w:t>
      </w:r>
      <w:r w:rsidR="0064578A">
        <w:rPr>
          <w:rFonts w:ascii="Times New Roman" w:hAnsi="Times New Roman" w:cs="Times New Roman"/>
          <w:sz w:val="26"/>
          <w:szCs w:val="26"/>
        </w:rPr>
        <w:t xml:space="preserve">tại </w:t>
      </w:r>
      <w:r w:rsidR="0064578A" w:rsidRPr="003B6898">
        <w:rPr>
          <w:rFonts w:ascii="Times New Roman" w:hAnsi="Times New Roman" w:cs="Times New Roman"/>
          <w:sz w:val="26"/>
          <w:szCs w:val="26"/>
        </w:rPr>
        <w:t xml:space="preserve">ngày </w:t>
      </w:r>
      <w:r w:rsidR="002A77BE">
        <w:rPr>
          <w:rFonts w:ascii="Times New Roman" w:hAnsi="Times New Roman" w:cs="Times New Roman"/>
          <w:sz w:val="26"/>
          <w:szCs w:val="26"/>
        </w:rPr>
        <w:t>27/07/2023</w:t>
      </w:r>
      <w:r w:rsidR="0064578A" w:rsidRPr="0064578A">
        <w:rPr>
          <w:rFonts w:ascii="Times New Roman" w:hAnsi="Times New Roman" w:cs="Times New Roman"/>
          <w:sz w:val="26"/>
          <w:szCs w:val="26"/>
        </w:rPr>
        <w:t xml:space="preserve"> </w:t>
      </w:r>
      <w:r w:rsidRPr="003B6898">
        <w:rPr>
          <w:rFonts w:ascii="Times New Roman" w:hAnsi="Times New Roman" w:cs="Times New Roman"/>
          <w:sz w:val="26"/>
          <w:szCs w:val="26"/>
        </w:rPr>
        <w:t xml:space="preserve">của Trung tâm lưu ký </w:t>
      </w:r>
      <w:r w:rsidR="0064578A">
        <w:rPr>
          <w:rFonts w:ascii="Times New Roman" w:hAnsi="Times New Roman" w:cs="Times New Roman"/>
          <w:sz w:val="26"/>
          <w:szCs w:val="26"/>
        </w:rPr>
        <w:t xml:space="preserve">Chứng khoán Việt Nam </w:t>
      </w:r>
      <w:r w:rsidRPr="0064578A">
        <w:rPr>
          <w:rFonts w:ascii="Times New Roman" w:hAnsi="Times New Roman" w:cs="Times New Roman"/>
          <w:sz w:val="26"/>
          <w:szCs w:val="26"/>
        </w:rPr>
        <w:t>về</w:t>
      </w:r>
      <w:r w:rsidRPr="001715AF">
        <w:rPr>
          <w:rFonts w:ascii="Times New Roman" w:hAnsi="Times New Roman" w:cs="Times New Roman"/>
          <w:sz w:val="26"/>
          <w:szCs w:val="26"/>
        </w:rPr>
        <w:t xml:space="preserve"> việc thực hiện quyền mua cổ phiếu cho cổ đông hiện hữu</w:t>
      </w:r>
      <w:r w:rsidR="0064578A">
        <w:rPr>
          <w:rFonts w:ascii="Times New Roman" w:hAnsi="Times New Roman" w:cs="Times New Roman"/>
          <w:sz w:val="26"/>
          <w:szCs w:val="26"/>
        </w:rPr>
        <w:t xml:space="preserve">, </w:t>
      </w:r>
      <w:r w:rsidRPr="001715AF">
        <w:rPr>
          <w:rFonts w:ascii="Times New Roman" w:hAnsi="Times New Roman" w:cs="Times New Roman"/>
          <w:sz w:val="26"/>
          <w:szCs w:val="26"/>
        </w:rPr>
        <w:t xml:space="preserve">Công ty </w:t>
      </w:r>
      <w:r w:rsidR="004B576E">
        <w:rPr>
          <w:rFonts w:ascii="Times New Roman" w:hAnsi="Times New Roman" w:cs="Times New Roman"/>
          <w:sz w:val="26"/>
          <w:szCs w:val="26"/>
        </w:rPr>
        <w:t xml:space="preserve">Cổ phần </w:t>
      </w:r>
      <w:r w:rsidR="00D54EF0">
        <w:rPr>
          <w:rFonts w:ascii="Times New Roman" w:hAnsi="Times New Roman" w:cs="Times New Roman"/>
          <w:sz w:val="26"/>
          <w:szCs w:val="26"/>
        </w:rPr>
        <w:t>Vận tải Khí và Hóa chất Việt Nam</w:t>
      </w:r>
      <w:r w:rsidRPr="001715AF">
        <w:rPr>
          <w:rFonts w:ascii="Times New Roman" w:hAnsi="Times New Roman" w:cs="Times New Roman"/>
          <w:sz w:val="26"/>
          <w:szCs w:val="26"/>
        </w:rPr>
        <w:t xml:space="preserve"> trân trọng thông báo:</w:t>
      </w:r>
    </w:p>
    <w:tbl>
      <w:tblPr>
        <w:tblStyle w:val="a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410"/>
        <w:gridCol w:w="4961"/>
      </w:tblGrid>
      <w:tr w:rsidR="00EA486A" w:rsidRPr="001715AF" w14:paraId="4F2A3BAE" w14:textId="77777777">
        <w:tc>
          <w:tcPr>
            <w:tcW w:w="1809" w:type="dxa"/>
            <w:tcBorders>
              <w:top w:val="nil"/>
              <w:left w:val="nil"/>
              <w:bottom w:val="nil"/>
              <w:right w:val="nil"/>
            </w:tcBorders>
          </w:tcPr>
          <w:p w14:paraId="2AE581FA" w14:textId="77777777" w:rsidR="00EA486A" w:rsidRPr="001715AF" w:rsidRDefault="00176875" w:rsidP="001715AF">
            <w:pPr>
              <w:spacing w:before="120" w:after="120" w:line="408" w:lineRule="auto"/>
              <w:ind w:left="1" w:hanging="3"/>
              <w:jc w:val="both"/>
              <w:rPr>
                <w:rFonts w:ascii="Times New Roman" w:hAnsi="Times New Roman" w:cs="Times New Roman"/>
                <w:sz w:val="26"/>
                <w:szCs w:val="26"/>
              </w:rPr>
            </w:pPr>
            <w:r w:rsidRPr="001715AF">
              <w:rPr>
                <w:rFonts w:ascii="Times New Roman" w:hAnsi="Times New Roman" w:cs="Times New Roman"/>
                <w:sz w:val="26"/>
                <w:szCs w:val="26"/>
              </w:rPr>
              <w:t xml:space="preserve">Tên cổ đông: </w:t>
            </w:r>
          </w:p>
        </w:tc>
        <w:tc>
          <w:tcPr>
            <w:tcW w:w="7371" w:type="dxa"/>
            <w:gridSpan w:val="2"/>
            <w:tcBorders>
              <w:top w:val="nil"/>
              <w:left w:val="nil"/>
              <w:bottom w:val="nil"/>
              <w:right w:val="nil"/>
            </w:tcBorders>
          </w:tcPr>
          <w:p w14:paraId="41B81C80" w14:textId="77777777" w:rsidR="00EA486A" w:rsidRPr="001715AF" w:rsidRDefault="00EA486A" w:rsidP="001715AF">
            <w:pPr>
              <w:spacing w:before="120" w:after="120" w:line="408" w:lineRule="auto"/>
              <w:ind w:left="1" w:hanging="3"/>
              <w:jc w:val="both"/>
              <w:rPr>
                <w:rFonts w:ascii="Times New Roman" w:hAnsi="Times New Roman" w:cs="Times New Roman"/>
                <w:sz w:val="26"/>
                <w:szCs w:val="26"/>
              </w:rPr>
            </w:pPr>
          </w:p>
        </w:tc>
      </w:tr>
      <w:tr w:rsidR="00EA486A" w:rsidRPr="001715AF" w14:paraId="549D63E1" w14:textId="77777777">
        <w:tc>
          <w:tcPr>
            <w:tcW w:w="4219" w:type="dxa"/>
            <w:gridSpan w:val="2"/>
            <w:tcBorders>
              <w:top w:val="nil"/>
              <w:left w:val="nil"/>
              <w:bottom w:val="nil"/>
              <w:right w:val="nil"/>
            </w:tcBorders>
          </w:tcPr>
          <w:p w14:paraId="24CA7CE4" w14:textId="6B3E5608" w:rsidR="00EA486A" w:rsidRPr="006D249E" w:rsidRDefault="006D249E" w:rsidP="006D249E">
            <w:pPr>
              <w:spacing w:before="120" w:after="120" w:line="408" w:lineRule="auto"/>
              <w:ind w:left="1" w:hanging="3"/>
              <w:jc w:val="both"/>
              <w:textDirection w:val="lrTb"/>
              <w:rPr>
                <w:rFonts w:ascii="Times New Roman" w:hAnsi="Times New Roman" w:cs="Times New Roman"/>
                <w:sz w:val="26"/>
                <w:szCs w:val="26"/>
              </w:rPr>
            </w:pPr>
            <w:r w:rsidRPr="00195E0C">
              <w:rPr>
                <w:rFonts w:ascii="Times New Roman" w:hAnsi="Times New Roman" w:cs="Times New Roman"/>
                <w:sz w:val="26"/>
                <w:szCs w:val="26"/>
              </w:rPr>
              <w:t>Số CMT/CCCD/ĐKKD/ĐKSH:</w:t>
            </w:r>
            <w:r w:rsidRPr="006D249E">
              <w:rPr>
                <w:rFonts w:ascii="Times New Roman" w:hAnsi="Times New Roman" w:cs="Times New Roman"/>
                <w:sz w:val="26"/>
                <w:szCs w:val="26"/>
              </w:rPr>
              <w:tab/>
            </w:r>
          </w:p>
        </w:tc>
        <w:tc>
          <w:tcPr>
            <w:tcW w:w="4961" w:type="dxa"/>
            <w:tcBorders>
              <w:top w:val="nil"/>
              <w:left w:val="nil"/>
              <w:bottom w:val="nil"/>
              <w:right w:val="nil"/>
            </w:tcBorders>
          </w:tcPr>
          <w:p w14:paraId="0725EA62" w14:textId="2724BF3C" w:rsidR="00EA486A" w:rsidRPr="006D249E" w:rsidRDefault="00176875" w:rsidP="006D249E">
            <w:pPr>
              <w:spacing w:before="120" w:after="120" w:line="408" w:lineRule="auto"/>
              <w:ind w:left="1" w:hanging="3"/>
              <w:jc w:val="both"/>
              <w:rPr>
                <w:rFonts w:ascii="Times New Roman" w:hAnsi="Times New Roman" w:cs="Times New Roman"/>
                <w:sz w:val="26"/>
                <w:szCs w:val="26"/>
              </w:rPr>
            </w:pPr>
            <w:r w:rsidRPr="006D249E">
              <w:rPr>
                <w:rFonts w:ascii="Times New Roman" w:hAnsi="Times New Roman" w:cs="Times New Roman"/>
                <w:sz w:val="26"/>
                <w:szCs w:val="26"/>
              </w:rPr>
              <w:t>Ngày cấp:</w:t>
            </w:r>
          </w:p>
        </w:tc>
      </w:tr>
      <w:tr w:rsidR="00EA486A" w:rsidRPr="001715AF" w14:paraId="7EEED1BE" w14:textId="77777777">
        <w:tc>
          <w:tcPr>
            <w:tcW w:w="1809" w:type="dxa"/>
            <w:tcBorders>
              <w:top w:val="nil"/>
              <w:left w:val="nil"/>
              <w:bottom w:val="nil"/>
              <w:right w:val="nil"/>
            </w:tcBorders>
          </w:tcPr>
          <w:p w14:paraId="350D8402" w14:textId="77777777" w:rsidR="00EA486A" w:rsidRPr="001715AF" w:rsidRDefault="00176875" w:rsidP="001715AF">
            <w:pPr>
              <w:spacing w:before="120" w:after="120" w:line="408" w:lineRule="auto"/>
              <w:ind w:left="1" w:hanging="3"/>
              <w:jc w:val="both"/>
              <w:rPr>
                <w:rFonts w:ascii="Times New Roman" w:hAnsi="Times New Roman" w:cs="Times New Roman"/>
                <w:sz w:val="26"/>
                <w:szCs w:val="26"/>
              </w:rPr>
            </w:pPr>
            <w:r w:rsidRPr="001715AF">
              <w:rPr>
                <w:rFonts w:ascii="Times New Roman" w:hAnsi="Times New Roman" w:cs="Times New Roman"/>
                <w:sz w:val="26"/>
                <w:szCs w:val="26"/>
              </w:rPr>
              <w:t xml:space="preserve">Địa chỉ: </w:t>
            </w:r>
          </w:p>
        </w:tc>
        <w:tc>
          <w:tcPr>
            <w:tcW w:w="7371" w:type="dxa"/>
            <w:gridSpan w:val="2"/>
            <w:tcBorders>
              <w:top w:val="nil"/>
              <w:left w:val="nil"/>
              <w:bottom w:val="nil"/>
              <w:right w:val="nil"/>
            </w:tcBorders>
          </w:tcPr>
          <w:p w14:paraId="628E0F53" w14:textId="77777777" w:rsidR="00EA486A" w:rsidRPr="001715AF" w:rsidRDefault="00EA486A" w:rsidP="001715AF">
            <w:pPr>
              <w:spacing w:before="120" w:after="120" w:line="408" w:lineRule="auto"/>
              <w:ind w:left="1" w:hanging="3"/>
              <w:jc w:val="both"/>
              <w:rPr>
                <w:rFonts w:ascii="Times New Roman" w:hAnsi="Times New Roman" w:cs="Times New Roman"/>
                <w:sz w:val="26"/>
                <w:szCs w:val="26"/>
              </w:rPr>
            </w:pPr>
          </w:p>
        </w:tc>
      </w:tr>
      <w:tr w:rsidR="00EA486A" w:rsidRPr="001715AF" w14:paraId="136D049A" w14:textId="77777777">
        <w:tc>
          <w:tcPr>
            <w:tcW w:w="1809" w:type="dxa"/>
            <w:tcBorders>
              <w:top w:val="nil"/>
              <w:left w:val="nil"/>
              <w:bottom w:val="nil"/>
              <w:right w:val="nil"/>
            </w:tcBorders>
          </w:tcPr>
          <w:p w14:paraId="2AF16A20" w14:textId="77777777" w:rsidR="00EA486A" w:rsidRPr="001715AF" w:rsidRDefault="00176875" w:rsidP="001715AF">
            <w:pPr>
              <w:spacing w:before="120" w:after="120" w:line="408" w:lineRule="auto"/>
              <w:ind w:left="1" w:hanging="3"/>
              <w:jc w:val="both"/>
              <w:rPr>
                <w:rFonts w:ascii="Times New Roman" w:hAnsi="Times New Roman" w:cs="Times New Roman"/>
                <w:sz w:val="26"/>
                <w:szCs w:val="26"/>
              </w:rPr>
            </w:pPr>
            <w:r w:rsidRPr="001715AF">
              <w:rPr>
                <w:rFonts w:ascii="Times New Roman" w:hAnsi="Times New Roman" w:cs="Times New Roman"/>
                <w:sz w:val="26"/>
                <w:szCs w:val="26"/>
              </w:rPr>
              <w:t xml:space="preserve">Điện thoại: </w:t>
            </w:r>
          </w:p>
        </w:tc>
        <w:tc>
          <w:tcPr>
            <w:tcW w:w="7371" w:type="dxa"/>
            <w:gridSpan w:val="2"/>
            <w:tcBorders>
              <w:top w:val="nil"/>
              <w:left w:val="nil"/>
              <w:bottom w:val="nil"/>
              <w:right w:val="nil"/>
            </w:tcBorders>
          </w:tcPr>
          <w:p w14:paraId="0A810A19" w14:textId="77777777" w:rsidR="00EA486A" w:rsidRPr="001715AF" w:rsidRDefault="00EA486A" w:rsidP="001715AF">
            <w:pPr>
              <w:spacing w:before="120" w:after="120" w:line="408" w:lineRule="auto"/>
              <w:ind w:left="1" w:hanging="3"/>
              <w:jc w:val="both"/>
              <w:rPr>
                <w:rFonts w:ascii="Times New Roman" w:hAnsi="Times New Roman" w:cs="Times New Roman"/>
                <w:sz w:val="26"/>
                <w:szCs w:val="26"/>
              </w:rPr>
            </w:pPr>
          </w:p>
        </w:tc>
      </w:tr>
      <w:tr w:rsidR="00EA486A" w:rsidRPr="001715AF" w14:paraId="73C6D208" w14:textId="77777777">
        <w:tc>
          <w:tcPr>
            <w:tcW w:w="9180" w:type="dxa"/>
            <w:gridSpan w:val="3"/>
            <w:tcBorders>
              <w:top w:val="nil"/>
              <w:left w:val="nil"/>
              <w:bottom w:val="nil"/>
              <w:right w:val="nil"/>
            </w:tcBorders>
          </w:tcPr>
          <w:p w14:paraId="58563F2B" w14:textId="47C937CA" w:rsidR="00EA486A" w:rsidRPr="001715AF" w:rsidRDefault="00176875" w:rsidP="001715AF">
            <w:pPr>
              <w:spacing w:before="120" w:after="120" w:line="408" w:lineRule="auto"/>
              <w:ind w:left="1" w:hanging="3"/>
              <w:jc w:val="both"/>
              <w:rPr>
                <w:rFonts w:ascii="Times New Roman" w:hAnsi="Times New Roman" w:cs="Times New Roman"/>
                <w:sz w:val="26"/>
                <w:szCs w:val="26"/>
              </w:rPr>
            </w:pPr>
            <w:r w:rsidRPr="001715AF">
              <w:rPr>
                <w:rFonts w:ascii="Times New Roman" w:hAnsi="Times New Roman" w:cs="Times New Roman"/>
                <w:b/>
                <w:sz w:val="26"/>
                <w:szCs w:val="26"/>
              </w:rPr>
              <w:t>Đã sở hữu quyền mua cổ phần như sau:</w:t>
            </w:r>
          </w:p>
          <w:p w14:paraId="7FC22970" w14:textId="790EF50E" w:rsidR="00EA486A" w:rsidRPr="001715AF" w:rsidRDefault="00176875" w:rsidP="001715AF">
            <w:pPr>
              <w:widowControl w:val="0"/>
              <w:numPr>
                <w:ilvl w:val="0"/>
                <w:numId w:val="2"/>
              </w:numPr>
              <w:pBdr>
                <w:top w:val="nil"/>
                <w:left w:val="nil"/>
                <w:bottom w:val="nil"/>
                <w:right w:val="nil"/>
                <w:between w:val="nil"/>
              </w:pBdr>
              <w:tabs>
                <w:tab w:val="left" w:pos="455"/>
              </w:tabs>
              <w:spacing w:before="120" w:after="120" w:line="408" w:lineRule="auto"/>
              <w:ind w:leftChars="70" w:left="464" w:hangingChars="114" w:hanging="296"/>
              <w:jc w:val="both"/>
              <w:rPr>
                <w:rFonts w:ascii="Times New Roman" w:hAnsi="Times New Roman" w:cs="Times New Roman"/>
                <w:color w:val="000000"/>
                <w:sz w:val="26"/>
                <w:szCs w:val="26"/>
              </w:rPr>
            </w:pPr>
            <w:r w:rsidRPr="001715AF">
              <w:rPr>
                <w:rFonts w:ascii="Times New Roman" w:hAnsi="Times New Roman" w:cs="Times New Roman"/>
                <w:color w:val="000000"/>
                <w:sz w:val="26"/>
                <w:szCs w:val="26"/>
              </w:rPr>
              <w:t xml:space="preserve">Tên chứng khoán: </w:t>
            </w:r>
            <w:r w:rsidRPr="001715AF">
              <w:rPr>
                <w:rFonts w:ascii="Times New Roman" w:hAnsi="Times New Roman" w:cs="Times New Roman"/>
                <w:sz w:val="26"/>
                <w:szCs w:val="26"/>
              </w:rPr>
              <w:t xml:space="preserve">Công ty </w:t>
            </w:r>
            <w:r w:rsidR="004B576E">
              <w:rPr>
                <w:rFonts w:ascii="Times New Roman" w:hAnsi="Times New Roman" w:cs="Times New Roman"/>
                <w:sz w:val="26"/>
                <w:szCs w:val="26"/>
              </w:rPr>
              <w:t xml:space="preserve">Cổ phần </w:t>
            </w:r>
            <w:r w:rsidR="00D54EF0">
              <w:rPr>
                <w:rFonts w:ascii="Times New Roman" w:hAnsi="Times New Roman" w:cs="Times New Roman"/>
                <w:sz w:val="26"/>
                <w:szCs w:val="26"/>
              </w:rPr>
              <w:t>Vận tải Khí và Hóa chất Việt Nam</w:t>
            </w:r>
            <w:r w:rsidRPr="001715AF">
              <w:rPr>
                <w:rFonts w:ascii="Times New Roman" w:hAnsi="Times New Roman" w:cs="Times New Roman"/>
                <w:sz w:val="26"/>
                <w:szCs w:val="26"/>
              </w:rPr>
              <w:t>.</w:t>
            </w:r>
          </w:p>
          <w:p w14:paraId="56BC9F34" w14:textId="41E822C5" w:rsidR="00EA486A" w:rsidRPr="001715AF" w:rsidRDefault="00176875" w:rsidP="001715AF">
            <w:pPr>
              <w:widowControl w:val="0"/>
              <w:numPr>
                <w:ilvl w:val="0"/>
                <w:numId w:val="2"/>
              </w:numPr>
              <w:pBdr>
                <w:top w:val="nil"/>
                <w:left w:val="nil"/>
                <w:bottom w:val="nil"/>
                <w:right w:val="nil"/>
                <w:between w:val="nil"/>
              </w:pBdr>
              <w:tabs>
                <w:tab w:val="left" w:pos="455"/>
              </w:tabs>
              <w:spacing w:before="120" w:after="120" w:line="408" w:lineRule="auto"/>
              <w:ind w:leftChars="70" w:left="464" w:hangingChars="114" w:hanging="296"/>
              <w:jc w:val="both"/>
              <w:rPr>
                <w:rFonts w:ascii="Times New Roman" w:hAnsi="Times New Roman" w:cs="Times New Roman"/>
                <w:color w:val="000000"/>
                <w:sz w:val="26"/>
                <w:szCs w:val="26"/>
              </w:rPr>
            </w:pPr>
            <w:r w:rsidRPr="001715AF">
              <w:rPr>
                <w:rFonts w:ascii="Times New Roman" w:hAnsi="Times New Roman" w:cs="Times New Roman"/>
                <w:color w:val="000000"/>
                <w:sz w:val="26"/>
                <w:szCs w:val="26"/>
              </w:rPr>
              <w:t xml:space="preserve">Mã chứng khoán: </w:t>
            </w:r>
            <w:r w:rsidR="00D54EF0">
              <w:rPr>
                <w:rFonts w:ascii="Times New Roman" w:hAnsi="Times New Roman" w:cs="Times New Roman"/>
                <w:color w:val="000000"/>
                <w:sz w:val="26"/>
                <w:szCs w:val="26"/>
              </w:rPr>
              <w:t>PCT</w:t>
            </w:r>
            <w:r w:rsidR="005F126C" w:rsidRPr="001715AF">
              <w:rPr>
                <w:rFonts w:ascii="Times New Roman" w:hAnsi="Times New Roman" w:cs="Times New Roman"/>
                <w:color w:val="000000"/>
                <w:sz w:val="26"/>
                <w:szCs w:val="26"/>
              </w:rPr>
              <w:t>.</w:t>
            </w:r>
          </w:p>
          <w:p w14:paraId="1D346EED" w14:textId="77777777" w:rsidR="00EA486A" w:rsidRPr="001715AF" w:rsidRDefault="00176875" w:rsidP="001715AF">
            <w:pPr>
              <w:widowControl w:val="0"/>
              <w:numPr>
                <w:ilvl w:val="0"/>
                <w:numId w:val="2"/>
              </w:numPr>
              <w:pBdr>
                <w:top w:val="nil"/>
                <w:left w:val="nil"/>
                <w:bottom w:val="nil"/>
                <w:right w:val="nil"/>
                <w:between w:val="nil"/>
              </w:pBdr>
              <w:tabs>
                <w:tab w:val="left" w:pos="455"/>
              </w:tabs>
              <w:spacing w:before="120" w:after="120" w:line="408" w:lineRule="auto"/>
              <w:ind w:leftChars="70" w:left="464" w:hangingChars="114" w:hanging="296"/>
              <w:jc w:val="both"/>
              <w:rPr>
                <w:rFonts w:ascii="Times New Roman" w:hAnsi="Times New Roman" w:cs="Times New Roman"/>
                <w:color w:val="000000"/>
                <w:sz w:val="26"/>
                <w:szCs w:val="26"/>
              </w:rPr>
            </w:pPr>
            <w:r w:rsidRPr="001715AF">
              <w:rPr>
                <w:rFonts w:ascii="Times New Roman" w:hAnsi="Times New Roman" w:cs="Times New Roman"/>
                <w:color w:val="000000"/>
                <w:sz w:val="26"/>
                <w:szCs w:val="26"/>
              </w:rPr>
              <w:t>Loại cổ phần sở hữu: Cổ phần phổ thông.</w:t>
            </w:r>
          </w:p>
          <w:p w14:paraId="7F903630" w14:textId="17876787" w:rsidR="00EA486A" w:rsidRPr="001715AF" w:rsidRDefault="00176875" w:rsidP="001715AF">
            <w:pPr>
              <w:widowControl w:val="0"/>
              <w:numPr>
                <w:ilvl w:val="0"/>
                <w:numId w:val="2"/>
              </w:numPr>
              <w:pBdr>
                <w:top w:val="nil"/>
                <w:left w:val="nil"/>
                <w:bottom w:val="nil"/>
                <w:right w:val="nil"/>
                <w:between w:val="nil"/>
              </w:pBdr>
              <w:tabs>
                <w:tab w:val="left" w:pos="455"/>
              </w:tabs>
              <w:spacing w:before="120" w:after="120" w:line="408" w:lineRule="auto"/>
              <w:ind w:leftChars="70" w:left="464" w:hangingChars="114" w:hanging="296"/>
              <w:jc w:val="both"/>
              <w:rPr>
                <w:rFonts w:ascii="Times New Roman" w:hAnsi="Times New Roman" w:cs="Times New Roman"/>
                <w:color w:val="000000"/>
                <w:sz w:val="26"/>
                <w:szCs w:val="26"/>
              </w:rPr>
            </w:pPr>
            <w:r w:rsidRPr="001715AF">
              <w:rPr>
                <w:rFonts w:ascii="Times New Roman" w:hAnsi="Times New Roman" w:cs="Times New Roman"/>
                <w:color w:val="000000"/>
                <w:sz w:val="26"/>
                <w:szCs w:val="26"/>
              </w:rPr>
              <w:t xml:space="preserve">Tỷ lệ thực hiện quyền: </w:t>
            </w:r>
            <w:r w:rsidR="00D54EF0">
              <w:rPr>
                <w:rFonts w:ascii="Times New Roman" w:hAnsi="Times New Roman" w:cs="Times New Roman"/>
                <w:sz w:val="26"/>
                <w:szCs w:val="26"/>
              </w:rPr>
              <w:t>1</w:t>
            </w:r>
            <w:r w:rsidRPr="001715AF">
              <w:rPr>
                <w:rFonts w:ascii="Times New Roman" w:hAnsi="Times New Roman" w:cs="Times New Roman"/>
                <w:color w:val="000000"/>
                <w:sz w:val="26"/>
                <w:szCs w:val="26"/>
              </w:rPr>
              <w:t>:</w:t>
            </w:r>
            <w:r w:rsidR="005F126C" w:rsidRPr="001715AF">
              <w:rPr>
                <w:rFonts w:ascii="Times New Roman" w:hAnsi="Times New Roman" w:cs="Times New Roman"/>
                <w:color w:val="000000"/>
                <w:sz w:val="26"/>
                <w:szCs w:val="26"/>
              </w:rPr>
              <w:t>1</w:t>
            </w:r>
            <w:r w:rsidRPr="001715AF">
              <w:rPr>
                <w:rFonts w:ascii="Times New Roman" w:hAnsi="Times New Roman" w:cs="Times New Roman"/>
                <w:color w:val="000000"/>
                <w:sz w:val="26"/>
                <w:szCs w:val="26"/>
              </w:rPr>
              <w:t xml:space="preserve"> (</w:t>
            </w:r>
            <w:r w:rsidR="00D54EF0">
              <w:rPr>
                <w:rFonts w:ascii="Times New Roman" w:hAnsi="Times New Roman" w:cs="Times New Roman"/>
                <w:color w:val="000000"/>
                <w:sz w:val="26"/>
                <w:szCs w:val="26"/>
              </w:rPr>
              <w:t>Cổ đông sở hữu 01 cổ phiếu tại ngày chốt danh sách để thực hiện quyền được hưởng 01 quyền mua, cứ 01 quyền mua được quyền mua 01 cổ phiếu mới của đợt phát hành này</w:t>
            </w:r>
            <w:r w:rsidRPr="001715AF">
              <w:rPr>
                <w:rFonts w:ascii="Times New Roman" w:hAnsi="Times New Roman" w:cs="Times New Roman"/>
                <w:color w:val="000000"/>
                <w:sz w:val="26"/>
                <w:szCs w:val="26"/>
              </w:rPr>
              <w:t>).</w:t>
            </w:r>
          </w:p>
          <w:p w14:paraId="5A7BC333" w14:textId="0D6E15CE" w:rsidR="00EA486A" w:rsidRPr="001715AF" w:rsidRDefault="00176875" w:rsidP="001715AF">
            <w:pPr>
              <w:widowControl w:val="0"/>
              <w:numPr>
                <w:ilvl w:val="0"/>
                <w:numId w:val="2"/>
              </w:numPr>
              <w:pBdr>
                <w:top w:val="nil"/>
                <w:left w:val="nil"/>
                <w:bottom w:val="nil"/>
                <w:right w:val="nil"/>
                <w:between w:val="nil"/>
              </w:pBdr>
              <w:tabs>
                <w:tab w:val="left" w:pos="455"/>
              </w:tabs>
              <w:spacing w:before="120" w:after="120" w:line="408" w:lineRule="auto"/>
              <w:ind w:leftChars="70" w:left="464" w:hangingChars="114" w:hanging="296"/>
              <w:jc w:val="both"/>
              <w:rPr>
                <w:rFonts w:ascii="Times New Roman" w:hAnsi="Times New Roman" w:cs="Times New Roman"/>
                <w:color w:val="000000"/>
                <w:sz w:val="26"/>
                <w:szCs w:val="26"/>
              </w:rPr>
            </w:pPr>
            <w:r w:rsidRPr="001715AF">
              <w:rPr>
                <w:rFonts w:ascii="Times New Roman" w:hAnsi="Times New Roman" w:cs="Times New Roman"/>
                <w:color w:val="000000"/>
                <w:sz w:val="26"/>
                <w:szCs w:val="26"/>
              </w:rPr>
              <w:t>Giá phát hành: 10.000đ/cổ phần</w:t>
            </w:r>
          </w:p>
          <w:p w14:paraId="58FC6DCB" w14:textId="53473602" w:rsidR="00EA486A" w:rsidRPr="001715AF" w:rsidRDefault="00176875" w:rsidP="001715AF">
            <w:pPr>
              <w:widowControl w:val="0"/>
              <w:numPr>
                <w:ilvl w:val="0"/>
                <w:numId w:val="2"/>
              </w:numPr>
              <w:pBdr>
                <w:top w:val="nil"/>
                <w:left w:val="nil"/>
                <w:bottom w:val="nil"/>
                <w:right w:val="nil"/>
                <w:between w:val="nil"/>
              </w:pBdr>
              <w:tabs>
                <w:tab w:val="left" w:pos="455"/>
              </w:tabs>
              <w:spacing w:before="120" w:after="120" w:line="408" w:lineRule="auto"/>
              <w:ind w:leftChars="70" w:left="464" w:hangingChars="114" w:hanging="296"/>
              <w:jc w:val="both"/>
              <w:rPr>
                <w:rFonts w:ascii="Times New Roman" w:hAnsi="Times New Roman" w:cs="Times New Roman"/>
                <w:color w:val="000000"/>
                <w:sz w:val="26"/>
                <w:szCs w:val="26"/>
              </w:rPr>
            </w:pPr>
            <w:r w:rsidRPr="001715AF">
              <w:rPr>
                <w:rFonts w:ascii="Times New Roman" w:hAnsi="Times New Roman" w:cs="Times New Roman"/>
                <w:color w:val="000000"/>
                <w:sz w:val="26"/>
                <w:szCs w:val="26"/>
              </w:rPr>
              <w:lastRenderedPageBreak/>
              <w:t xml:space="preserve">Số lượng cổ phần sở hữu: ………. </w:t>
            </w:r>
            <w:r w:rsidR="00B123BD" w:rsidRPr="001715AF">
              <w:rPr>
                <w:rFonts w:ascii="Times New Roman" w:hAnsi="Times New Roman" w:cs="Times New Roman"/>
                <w:color w:val="000000"/>
                <w:sz w:val="26"/>
                <w:szCs w:val="26"/>
              </w:rPr>
              <w:t>cổ phần</w:t>
            </w:r>
          </w:p>
          <w:p w14:paraId="670CDEA8" w14:textId="1C2C0EDD" w:rsidR="00EA486A" w:rsidRPr="001715AF" w:rsidRDefault="00176875" w:rsidP="001715AF">
            <w:pPr>
              <w:widowControl w:val="0"/>
              <w:numPr>
                <w:ilvl w:val="0"/>
                <w:numId w:val="2"/>
              </w:numPr>
              <w:pBdr>
                <w:top w:val="nil"/>
                <w:left w:val="nil"/>
                <w:bottom w:val="nil"/>
                <w:right w:val="nil"/>
                <w:between w:val="nil"/>
              </w:pBdr>
              <w:tabs>
                <w:tab w:val="left" w:pos="455"/>
              </w:tabs>
              <w:spacing w:before="120" w:after="120" w:line="408" w:lineRule="auto"/>
              <w:ind w:leftChars="70" w:left="464" w:hangingChars="114" w:hanging="296"/>
              <w:jc w:val="both"/>
              <w:rPr>
                <w:rFonts w:ascii="Times New Roman" w:hAnsi="Times New Roman" w:cs="Times New Roman"/>
                <w:color w:val="000000"/>
                <w:sz w:val="26"/>
                <w:szCs w:val="26"/>
              </w:rPr>
            </w:pPr>
            <w:r w:rsidRPr="001715AF">
              <w:rPr>
                <w:rFonts w:ascii="Times New Roman" w:hAnsi="Times New Roman" w:cs="Times New Roman"/>
                <w:color w:val="000000"/>
                <w:sz w:val="26"/>
                <w:szCs w:val="26"/>
              </w:rPr>
              <w:t>Số lượng cổ phần được mua: ……………</w:t>
            </w:r>
            <w:r w:rsidR="00B123BD" w:rsidRPr="001715AF">
              <w:rPr>
                <w:rFonts w:ascii="Times New Roman" w:hAnsi="Times New Roman" w:cs="Times New Roman"/>
                <w:color w:val="000000"/>
                <w:sz w:val="26"/>
                <w:szCs w:val="26"/>
              </w:rPr>
              <w:t>cổ phần</w:t>
            </w:r>
            <w:r w:rsidRPr="001715AF">
              <w:rPr>
                <w:rFonts w:ascii="Times New Roman" w:hAnsi="Times New Roman" w:cs="Times New Roman"/>
                <w:b/>
                <w:color w:val="000000"/>
                <w:sz w:val="26"/>
                <w:szCs w:val="26"/>
              </w:rPr>
              <w:t xml:space="preserve"> </w:t>
            </w:r>
            <w:r w:rsidRPr="001715AF">
              <w:rPr>
                <w:rFonts w:ascii="Times New Roman" w:hAnsi="Times New Roman" w:cs="Times New Roman"/>
                <w:color w:val="000000"/>
                <w:sz w:val="26"/>
                <w:szCs w:val="26"/>
              </w:rPr>
              <w:t xml:space="preserve">tương đương </w:t>
            </w:r>
            <w:r w:rsidRPr="001715AF">
              <w:rPr>
                <w:rFonts w:ascii="Times New Roman" w:hAnsi="Times New Roman" w:cs="Times New Roman"/>
                <w:b/>
                <w:color w:val="000000"/>
                <w:sz w:val="26"/>
                <w:szCs w:val="26"/>
              </w:rPr>
              <w:t xml:space="preserve">………… </w:t>
            </w:r>
            <w:r w:rsidRPr="001715AF">
              <w:rPr>
                <w:rFonts w:ascii="Times New Roman" w:hAnsi="Times New Roman" w:cs="Times New Roman"/>
                <w:color w:val="000000"/>
                <w:sz w:val="26"/>
                <w:szCs w:val="26"/>
              </w:rPr>
              <w:t>đồng</w:t>
            </w:r>
          </w:p>
        </w:tc>
      </w:tr>
    </w:tbl>
    <w:p w14:paraId="2D74788A" w14:textId="72952AE3" w:rsidR="00EA486A" w:rsidRPr="003B6898" w:rsidRDefault="00176875" w:rsidP="001715AF">
      <w:pPr>
        <w:numPr>
          <w:ilvl w:val="0"/>
          <w:numId w:val="2"/>
        </w:numPr>
        <w:spacing w:before="120" w:after="120" w:line="408" w:lineRule="auto"/>
        <w:ind w:leftChars="117" w:left="575" w:hangingChars="113" w:hanging="294"/>
        <w:jc w:val="both"/>
        <w:rPr>
          <w:rFonts w:ascii="Times New Roman" w:hAnsi="Times New Roman" w:cs="Times New Roman"/>
          <w:sz w:val="26"/>
          <w:szCs w:val="26"/>
        </w:rPr>
      </w:pPr>
      <w:r w:rsidRPr="003B6898">
        <w:rPr>
          <w:rFonts w:ascii="Times New Roman" w:hAnsi="Times New Roman" w:cs="Times New Roman"/>
          <w:sz w:val="26"/>
          <w:szCs w:val="26"/>
        </w:rPr>
        <w:lastRenderedPageBreak/>
        <w:t xml:space="preserve">Thời gian chuyển nhượng quyền mua cổ phiếu: từ ngày </w:t>
      </w:r>
      <w:r w:rsidR="002A77BE" w:rsidRPr="002A77BE">
        <w:rPr>
          <w:rFonts w:ascii="Times New Roman" w:hAnsi="Times New Roman" w:cs="Times New Roman"/>
          <w:b/>
          <w:bCs/>
          <w:sz w:val="26"/>
          <w:szCs w:val="26"/>
        </w:rPr>
        <w:t xml:space="preserve">01/08/2023 đến ngày </w:t>
      </w:r>
      <w:r w:rsidR="002A77BE">
        <w:rPr>
          <w:rFonts w:ascii="Times New Roman" w:hAnsi="Times New Roman" w:cs="Times New Roman"/>
          <w:b/>
          <w:bCs/>
          <w:sz w:val="26"/>
          <w:szCs w:val="26"/>
        </w:rPr>
        <w:t>25</w:t>
      </w:r>
      <w:r w:rsidR="002A77BE" w:rsidRPr="002A77BE">
        <w:rPr>
          <w:rFonts w:ascii="Times New Roman" w:hAnsi="Times New Roman" w:cs="Times New Roman"/>
          <w:b/>
          <w:bCs/>
          <w:sz w:val="26"/>
          <w:szCs w:val="26"/>
        </w:rPr>
        <w:t>/08/2023</w:t>
      </w:r>
      <w:r w:rsidR="002A77BE">
        <w:rPr>
          <w:rFonts w:ascii="Times New Roman" w:hAnsi="Times New Roman" w:cs="Times New Roman"/>
          <w:b/>
          <w:bCs/>
          <w:sz w:val="26"/>
          <w:szCs w:val="26"/>
        </w:rPr>
        <w:t>.</w:t>
      </w:r>
    </w:p>
    <w:p w14:paraId="684114E1" w14:textId="1E6AE12A" w:rsidR="00EA486A" w:rsidRPr="003B6898" w:rsidRDefault="00176875" w:rsidP="003B6898">
      <w:pPr>
        <w:numPr>
          <w:ilvl w:val="0"/>
          <w:numId w:val="2"/>
        </w:numPr>
        <w:spacing w:line="408" w:lineRule="auto"/>
        <w:ind w:leftChars="117" w:left="575" w:hangingChars="113" w:hanging="294"/>
        <w:jc w:val="both"/>
        <w:rPr>
          <w:rFonts w:ascii="Times New Roman" w:hAnsi="Times New Roman" w:cs="Times New Roman"/>
          <w:sz w:val="26"/>
          <w:szCs w:val="26"/>
        </w:rPr>
      </w:pPr>
      <w:r w:rsidRPr="003B6898">
        <w:rPr>
          <w:rFonts w:ascii="Times New Roman" w:hAnsi="Times New Roman" w:cs="Times New Roman"/>
          <w:sz w:val="26"/>
          <w:szCs w:val="26"/>
        </w:rPr>
        <w:t xml:space="preserve">Thời gian đăng ký và nộp tiền mua cổ phiếu: từ ngày </w:t>
      </w:r>
      <w:r w:rsidR="002A77BE" w:rsidRPr="002A77BE">
        <w:rPr>
          <w:rFonts w:ascii="Times New Roman" w:hAnsi="Times New Roman" w:cs="Times New Roman"/>
          <w:b/>
          <w:bCs/>
          <w:sz w:val="26"/>
          <w:szCs w:val="26"/>
        </w:rPr>
        <w:t>01/08/2023 đến ngày 31/08/2023</w:t>
      </w:r>
      <w:r w:rsidR="002A77BE">
        <w:rPr>
          <w:rFonts w:ascii="Times New Roman" w:hAnsi="Times New Roman" w:cs="Times New Roman"/>
          <w:b/>
          <w:bCs/>
          <w:sz w:val="26"/>
          <w:szCs w:val="26"/>
        </w:rPr>
        <w:t>.</w:t>
      </w:r>
    </w:p>
    <w:p w14:paraId="23CAF845" w14:textId="4BCF913A" w:rsidR="00EA486A" w:rsidRPr="001715AF" w:rsidRDefault="00176875" w:rsidP="003B6898">
      <w:pPr>
        <w:numPr>
          <w:ilvl w:val="0"/>
          <w:numId w:val="2"/>
        </w:numPr>
        <w:spacing w:line="408" w:lineRule="auto"/>
        <w:ind w:leftChars="117" w:left="575" w:hangingChars="113" w:hanging="294"/>
        <w:jc w:val="both"/>
        <w:rPr>
          <w:rFonts w:ascii="Times New Roman" w:hAnsi="Times New Roman" w:cs="Times New Roman"/>
          <w:sz w:val="26"/>
          <w:szCs w:val="26"/>
        </w:rPr>
      </w:pPr>
      <w:r w:rsidRPr="001715AF">
        <w:rPr>
          <w:rFonts w:ascii="Times New Roman" w:hAnsi="Times New Roman" w:cs="Times New Roman"/>
          <w:sz w:val="26"/>
          <w:szCs w:val="26"/>
        </w:rPr>
        <w:t xml:space="preserve">Địa điểm đăng ký mua cổ phiếu </w:t>
      </w:r>
      <w:r w:rsidR="00507A60" w:rsidRPr="001715AF">
        <w:rPr>
          <w:rFonts w:ascii="Times New Roman" w:hAnsi="Times New Roman" w:cs="Times New Roman"/>
          <w:sz w:val="26"/>
          <w:szCs w:val="26"/>
        </w:rPr>
        <w:t>hoặc</w:t>
      </w:r>
      <w:r w:rsidRPr="001715AF">
        <w:rPr>
          <w:rFonts w:ascii="Times New Roman" w:hAnsi="Times New Roman" w:cs="Times New Roman"/>
          <w:sz w:val="26"/>
          <w:szCs w:val="26"/>
        </w:rPr>
        <w:t xml:space="preserve"> chuyển nhượng quyền mua:</w:t>
      </w:r>
      <w:r w:rsidR="00B123BD" w:rsidRPr="001715AF">
        <w:rPr>
          <w:rFonts w:ascii="Times New Roman" w:hAnsi="Times New Roman" w:cs="Times New Roman"/>
          <w:sz w:val="26"/>
          <w:szCs w:val="26"/>
        </w:rPr>
        <w:t xml:space="preserve"> Quý cổ đông g</w:t>
      </w:r>
      <w:r w:rsidRPr="001715AF">
        <w:rPr>
          <w:rFonts w:ascii="Times New Roman" w:hAnsi="Times New Roman" w:cs="Times New Roman"/>
          <w:sz w:val="26"/>
          <w:szCs w:val="26"/>
        </w:rPr>
        <w:t xml:space="preserve">ửi </w:t>
      </w:r>
      <w:r w:rsidR="00B123BD" w:rsidRPr="001715AF">
        <w:rPr>
          <w:rFonts w:ascii="Times New Roman" w:hAnsi="Times New Roman" w:cs="Times New Roman"/>
          <w:sz w:val="26"/>
          <w:szCs w:val="26"/>
        </w:rPr>
        <w:t>hồ sơ đặt</w:t>
      </w:r>
      <w:r w:rsidRPr="001715AF">
        <w:rPr>
          <w:rFonts w:ascii="Times New Roman" w:hAnsi="Times New Roman" w:cs="Times New Roman"/>
          <w:sz w:val="26"/>
          <w:szCs w:val="26"/>
        </w:rPr>
        <w:t xml:space="preserve"> mua cổ phi</w:t>
      </w:r>
      <w:r w:rsidR="0074657E" w:rsidRPr="001715AF">
        <w:rPr>
          <w:rFonts w:ascii="Times New Roman" w:hAnsi="Times New Roman" w:cs="Times New Roman"/>
          <w:sz w:val="26"/>
          <w:szCs w:val="26"/>
        </w:rPr>
        <w:t>ếu hoặc chuyển nhượng quyề</w:t>
      </w:r>
      <w:r w:rsidR="00507A60" w:rsidRPr="001715AF">
        <w:rPr>
          <w:rFonts w:ascii="Times New Roman" w:hAnsi="Times New Roman" w:cs="Times New Roman"/>
          <w:sz w:val="26"/>
          <w:szCs w:val="26"/>
        </w:rPr>
        <w:t>n</w:t>
      </w:r>
      <w:r w:rsidR="0074657E" w:rsidRPr="001715AF">
        <w:rPr>
          <w:rFonts w:ascii="Times New Roman" w:hAnsi="Times New Roman" w:cs="Times New Roman"/>
          <w:sz w:val="26"/>
          <w:szCs w:val="26"/>
        </w:rPr>
        <w:t xml:space="preserve"> mua</w:t>
      </w:r>
      <w:r w:rsidRPr="001715AF">
        <w:rPr>
          <w:rFonts w:ascii="Times New Roman" w:hAnsi="Times New Roman" w:cs="Times New Roman"/>
          <w:sz w:val="26"/>
          <w:szCs w:val="26"/>
        </w:rPr>
        <w:t xml:space="preserve"> về Công ty hoặc đến trực tiếp trụ sở của Công ty </w:t>
      </w:r>
      <w:r w:rsidR="004B576E">
        <w:rPr>
          <w:rFonts w:ascii="Times New Roman" w:hAnsi="Times New Roman" w:cs="Times New Roman"/>
          <w:sz w:val="26"/>
          <w:szCs w:val="26"/>
        </w:rPr>
        <w:t xml:space="preserve">Cổ phần </w:t>
      </w:r>
      <w:r w:rsidR="00D54EF0">
        <w:rPr>
          <w:rFonts w:ascii="Times New Roman" w:hAnsi="Times New Roman" w:cs="Times New Roman"/>
          <w:sz w:val="26"/>
          <w:szCs w:val="26"/>
        </w:rPr>
        <w:t>Vận tải Khí và Hóa chất Việt Nam</w:t>
      </w:r>
      <w:r w:rsidRPr="001715AF">
        <w:rPr>
          <w:rFonts w:ascii="Times New Roman" w:hAnsi="Times New Roman" w:cs="Times New Roman"/>
          <w:sz w:val="26"/>
          <w:szCs w:val="26"/>
        </w:rPr>
        <w:t xml:space="preserve"> </w:t>
      </w:r>
      <w:r w:rsidR="004B576E">
        <w:rPr>
          <w:rFonts w:ascii="Times New Roman" w:hAnsi="Times New Roman" w:cs="Times New Roman"/>
          <w:sz w:val="26"/>
          <w:szCs w:val="26"/>
        </w:rPr>
        <w:t>–</w:t>
      </w:r>
      <w:r w:rsidRPr="001715AF">
        <w:rPr>
          <w:rFonts w:ascii="Times New Roman" w:hAnsi="Times New Roman" w:cs="Times New Roman"/>
          <w:sz w:val="26"/>
          <w:szCs w:val="26"/>
        </w:rPr>
        <w:t xml:space="preserve"> </w:t>
      </w:r>
      <w:r w:rsidR="00D54EF0">
        <w:rPr>
          <w:rFonts w:ascii="Times New Roman" w:hAnsi="Times New Roman" w:cs="Times New Roman"/>
          <w:sz w:val="26"/>
          <w:szCs w:val="26"/>
        </w:rPr>
        <w:t>Khu dịch vụ số 04, tầng 06, Tháp R2, cao ốc The Everrich, số 968 Đường 3/2, phường 15, quận 11, thành phố Hồ Chí Minh</w:t>
      </w:r>
      <w:r w:rsidRPr="001715AF">
        <w:rPr>
          <w:rFonts w:ascii="Times New Roman" w:hAnsi="Times New Roman" w:cs="Times New Roman"/>
          <w:sz w:val="26"/>
          <w:szCs w:val="26"/>
        </w:rPr>
        <w:t>.</w:t>
      </w:r>
    </w:p>
    <w:p w14:paraId="3CA3448F" w14:textId="2434CAC1" w:rsidR="00EA486A" w:rsidRPr="001715AF" w:rsidRDefault="00176875" w:rsidP="003B6898">
      <w:pPr>
        <w:numPr>
          <w:ilvl w:val="0"/>
          <w:numId w:val="2"/>
        </w:numPr>
        <w:spacing w:line="408" w:lineRule="auto"/>
        <w:ind w:leftChars="117" w:left="576" w:hangingChars="113" w:hanging="295"/>
        <w:jc w:val="both"/>
        <w:rPr>
          <w:rFonts w:ascii="Times New Roman" w:hAnsi="Times New Roman" w:cs="Times New Roman"/>
          <w:sz w:val="26"/>
          <w:szCs w:val="26"/>
        </w:rPr>
      </w:pPr>
      <w:r w:rsidRPr="001715AF">
        <w:rPr>
          <w:rFonts w:ascii="Times New Roman" w:hAnsi="Times New Roman" w:cs="Times New Roman"/>
          <w:b/>
          <w:sz w:val="26"/>
          <w:szCs w:val="26"/>
        </w:rPr>
        <w:t xml:space="preserve">Phương thức nộp tiền: </w:t>
      </w:r>
    </w:p>
    <w:p w14:paraId="5E8A0574" w14:textId="196BC995" w:rsidR="00EA486A" w:rsidRPr="001715AF" w:rsidRDefault="00B123BD" w:rsidP="00B3486A">
      <w:pPr>
        <w:numPr>
          <w:ilvl w:val="1"/>
          <w:numId w:val="1"/>
        </w:numPr>
        <w:tabs>
          <w:tab w:val="left" w:pos="1276"/>
        </w:tabs>
        <w:spacing w:line="408" w:lineRule="auto"/>
        <w:ind w:leftChars="236" w:left="858" w:hangingChars="112" w:hanging="292"/>
        <w:jc w:val="both"/>
        <w:rPr>
          <w:rFonts w:ascii="Times New Roman" w:hAnsi="Times New Roman" w:cs="Times New Roman"/>
          <w:sz w:val="26"/>
          <w:szCs w:val="26"/>
        </w:rPr>
      </w:pPr>
      <w:r w:rsidRPr="001715AF">
        <w:rPr>
          <w:rFonts w:ascii="Times New Roman" w:hAnsi="Times New Roman" w:cs="Times New Roman"/>
          <w:b/>
          <w:sz w:val="26"/>
          <w:szCs w:val="26"/>
        </w:rPr>
        <w:t>Nộp t</w:t>
      </w:r>
      <w:r w:rsidR="00176875" w:rsidRPr="001715AF">
        <w:rPr>
          <w:rFonts w:ascii="Times New Roman" w:hAnsi="Times New Roman" w:cs="Times New Roman"/>
          <w:b/>
          <w:sz w:val="26"/>
          <w:szCs w:val="26"/>
        </w:rPr>
        <w:t xml:space="preserve">iền mặt: </w:t>
      </w:r>
      <w:r w:rsidR="00176875" w:rsidRPr="001715AF">
        <w:rPr>
          <w:rFonts w:ascii="Times New Roman" w:hAnsi="Times New Roman" w:cs="Times New Roman"/>
          <w:sz w:val="26"/>
          <w:szCs w:val="26"/>
        </w:rPr>
        <w:t xml:space="preserve">Nộp tại phòng Kế toán - Công ty </w:t>
      </w:r>
      <w:r w:rsidR="004B576E">
        <w:rPr>
          <w:rFonts w:ascii="Times New Roman" w:hAnsi="Times New Roman" w:cs="Times New Roman"/>
          <w:sz w:val="26"/>
          <w:szCs w:val="26"/>
        </w:rPr>
        <w:t xml:space="preserve">Cổ phần </w:t>
      </w:r>
      <w:r w:rsidR="00D54EF0">
        <w:rPr>
          <w:rFonts w:ascii="Times New Roman" w:hAnsi="Times New Roman" w:cs="Times New Roman"/>
          <w:sz w:val="26"/>
          <w:szCs w:val="26"/>
        </w:rPr>
        <w:t>Vận tải Khí và Hóa chất Việt Nam</w:t>
      </w:r>
      <w:r w:rsidR="00176875" w:rsidRPr="001715AF">
        <w:rPr>
          <w:rFonts w:ascii="Times New Roman" w:hAnsi="Times New Roman" w:cs="Times New Roman"/>
          <w:sz w:val="26"/>
          <w:szCs w:val="26"/>
        </w:rPr>
        <w:t xml:space="preserve">- </w:t>
      </w:r>
      <w:r w:rsidR="00D54EF0">
        <w:rPr>
          <w:rFonts w:ascii="Times New Roman" w:hAnsi="Times New Roman" w:cs="Times New Roman"/>
          <w:sz w:val="26"/>
          <w:szCs w:val="26"/>
        </w:rPr>
        <w:t>Khu dịch vụ số 04, tầng 06, Tháp R2, cao ốc The Everrich, số 968 Đường 3/2, phường 15, quận 11, thành phố Hồ Chí Minh</w:t>
      </w:r>
      <w:r w:rsidR="00176875" w:rsidRPr="001715AF">
        <w:rPr>
          <w:rFonts w:ascii="Times New Roman" w:hAnsi="Times New Roman" w:cs="Times New Roman"/>
          <w:sz w:val="26"/>
          <w:szCs w:val="26"/>
        </w:rPr>
        <w:t>.</w:t>
      </w:r>
    </w:p>
    <w:p w14:paraId="7000155E" w14:textId="77777777" w:rsidR="00EA486A" w:rsidRPr="001715AF" w:rsidRDefault="00176875" w:rsidP="003B6898">
      <w:pPr>
        <w:numPr>
          <w:ilvl w:val="1"/>
          <w:numId w:val="1"/>
        </w:numPr>
        <w:tabs>
          <w:tab w:val="left" w:pos="1276"/>
        </w:tabs>
        <w:spacing w:line="408" w:lineRule="auto"/>
        <w:ind w:leftChars="236" w:left="858" w:hangingChars="112" w:hanging="292"/>
        <w:jc w:val="both"/>
        <w:rPr>
          <w:rFonts w:ascii="Times New Roman" w:hAnsi="Times New Roman" w:cs="Times New Roman"/>
          <w:sz w:val="26"/>
          <w:szCs w:val="26"/>
        </w:rPr>
      </w:pPr>
      <w:r w:rsidRPr="001715AF">
        <w:rPr>
          <w:rFonts w:ascii="Times New Roman" w:hAnsi="Times New Roman" w:cs="Times New Roman"/>
          <w:b/>
          <w:sz w:val="26"/>
          <w:szCs w:val="26"/>
        </w:rPr>
        <w:t>Chuyển khoản</w:t>
      </w:r>
      <w:r w:rsidRPr="001715AF">
        <w:rPr>
          <w:rFonts w:ascii="Times New Roman" w:hAnsi="Times New Roman" w:cs="Times New Roman"/>
          <w:sz w:val="26"/>
          <w:szCs w:val="26"/>
        </w:rPr>
        <w:t>:</w:t>
      </w:r>
    </w:p>
    <w:p w14:paraId="4E40BC5F" w14:textId="5554B2F9" w:rsidR="00EA486A" w:rsidRPr="001E4E05" w:rsidRDefault="00176875" w:rsidP="003B6898">
      <w:pPr>
        <w:pStyle w:val="ListParagraph"/>
        <w:numPr>
          <w:ilvl w:val="0"/>
          <w:numId w:val="3"/>
        </w:numPr>
        <w:tabs>
          <w:tab w:val="left" w:pos="993"/>
        </w:tabs>
        <w:spacing w:line="408" w:lineRule="auto"/>
        <w:ind w:leftChars="0" w:left="1418" w:firstLineChars="0" w:hanging="425"/>
        <w:jc w:val="both"/>
        <w:rPr>
          <w:rFonts w:ascii="Times New Roman" w:hAnsi="Times New Roman" w:cs="Times New Roman"/>
          <w:sz w:val="26"/>
          <w:szCs w:val="26"/>
        </w:rPr>
      </w:pPr>
      <w:r w:rsidRPr="001715AF">
        <w:rPr>
          <w:rFonts w:ascii="Times New Roman" w:hAnsi="Times New Roman" w:cs="Times New Roman"/>
          <w:sz w:val="26"/>
          <w:szCs w:val="26"/>
        </w:rPr>
        <w:t xml:space="preserve"> Người thụ hưởng</w:t>
      </w:r>
      <w:r w:rsidRPr="001E4E05">
        <w:rPr>
          <w:rFonts w:ascii="Times New Roman" w:hAnsi="Times New Roman" w:cs="Times New Roman"/>
          <w:sz w:val="26"/>
          <w:szCs w:val="26"/>
        </w:rPr>
        <w:t xml:space="preserve">: Công ty </w:t>
      </w:r>
      <w:r w:rsidR="004B576E" w:rsidRPr="001E4E05">
        <w:rPr>
          <w:rFonts w:ascii="Times New Roman" w:hAnsi="Times New Roman" w:cs="Times New Roman"/>
          <w:sz w:val="26"/>
          <w:szCs w:val="26"/>
        </w:rPr>
        <w:t xml:space="preserve">Cổ phần </w:t>
      </w:r>
      <w:r w:rsidR="00D54EF0">
        <w:rPr>
          <w:rFonts w:ascii="Times New Roman" w:hAnsi="Times New Roman" w:cs="Times New Roman"/>
          <w:sz w:val="26"/>
          <w:szCs w:val="26"/>
        </w:rPr>
        <w:t>Vận tải Khí và Hóa chất Việt Nam</w:t>
      </w:r>
      <w:r w:rsidRPr="001E4E05">
        <w:rPr>
          <w:rFonts w:ascii="Times New Roman" w:hAnsi="Times New Roman" w:cs="Times New Roman"/>
          <w:sz w:val="26"/>
          <w:szCs w:val="26"/>
        </w:rPr>
        <w:t>.</w:t>
      </w:r>
    </w:p>
    <w:p w14:paraId="248760DB" w14:textId="70560862" w:rsidR="00EA486A" w:rsidRPr="001E4E05" w:rsidRDefault="00176875" w:rsidP="003B6898">
      <w:pPr>
        <w:pStyle w:val="ListParagraph"/>
        <w:numPr>
          <w:ilvl w:val="0"/>
          <w:numId w:val="3"/>
        </w:numPr>
        <w:tabs>
          <w:tab w:val="left" w:pos="993"/>
        </w:tabs>
        <w:spacing w:line="408" w:lineRule="auto"/>
        <w:ind w:leftChars="0" w:left="1418" w:firstLineChars="0" w:hanging="425"/>
        <w:jc w:val="both"/>
        <w:rPr>
          <w:rFonts w:ascii="Times New Roman" w:hAnsi="Times New Roman" w:cs="Times New Roman"/>
          <w:sz w:val="26"/>
          <w:szCs w:val="26"/>
        </w:rPr>
      </w:pPr>
      <w:r w:rsidRPr="001E4E05">
        <w:rPr>
          <w:rFonts w:ascii="Times New Roman" w:hAnsi="Times New Roman" w:cs="Times New Roman"/>
          <w:sz w:val="26"/>
          <w:szCs w:val="26"/>
        </w:rPr>
        <w:t>Số tài khoản</w:t>
      </w:r>
      <w:r w:rsidRPr="000E4FCA">
        <w:rPr>
          <w:rFonts w:ascii="Times New Roman" w:hAnsi="Times New Roman" w:cs="Times New Roman"/>
          <w:sz w:val="26"/>
          <w:szCs w:val="26"/>
        </w:rPr>
        <w:t>:</w:t>
      </w:r>
      <w:r w:rsidR="00C05DAE" w:rsidRPr="000E4FCA">
        <w:rPr>
          <w:rFonts w:ascii="Times New Roman" w:hAnsi="Times New Roman" w:cs="Times New Roman"/>
          <w:sz w:val="26"/>
          <w:szCs w:val="26"/>
        </w:rPr>
        <w:t xml:space="preserve"> </w:t>
      </w:r>
      <w:r w:rsidR="00D54EF0" w:rsidRPr="000E4FCA">
        <w:rPr>
          <w:rFonts w:ascii="Times New Roman" w:hAnsi="Times New Roman" w:cs="Times New Roman"/>
          <w:color w:val="000000" w:themeColor="text1"/>
          <w:sz w:val="26"/>
          <w:szCs w:val="26"/>
          <w:lang w:val="nl-NL"/>
        </w:rPr>
        <w:t>00001736026</w:t>
      </w:r>
      <w:r w:rsidR="00C05DAE" w:rsidRPr="000E4FCA">
        <w:rPr>
          <w:rFonts w:ascii="Times New Roman" w:hAnsi="Times New Roman" w:cs="Times New Roman"/>
          <w:sz w:val="26"/>
          <w:szCs w:val="26"/>
        </w:rPr>
        <w:t>.</w:t>
      </w:r>
    </w:p>
    <w:p w14:paraId="789B6AF3" w14:textId="57E80EB6" w:rsidR="00B123BD" w:rsidRPr="001E4E05" w:rsidRDefault="00176875" w:rsidP="003B6898">
      <w:pPr>
        <w:pStyle w:val="ListParagraph"/>
        <w:numPr>
          <w:ilvl w:val="0"/>
          <w:numId w:val="3"/>
        </w:numPr>
        <w:tabs>
          <w:tab w:val="left" w:pos="993"/>
        </w:tabs>
        <w:spacing w:line="408" w:lineRule="auto"/>
        <w:ind w:leftChars="0" w:left="1418" w:firstLineChars="0" w:hanging="425"/>
        <w:jc w:val="both"/>
        <w:rPr>
          <w:rFonts w:ascii="Times New Roman" w:hAnsi="Times New Roman" w:cs="Times New Roman"/>
          <w:sz w:val="26"/>
          <w:szCs w:val="26"/>
        </w:rPr>
      </w:pPr>
      <w:r w:rsidRPr="001E4E05">
        <w:rPr>
          <w:rFonts w:ascii="Times New Roman" w:hAnsi="Times New Roman" w:cs="Times New Roman"/>
          <w:sz w:val="26"/>
          <w:szCs w:val="26"/>
        </w:rPr>
        <w:t xml:space="preserve">Tại: </w:t>
      </w:r>
      <w:r w:rsidR="00D54EF0" w:rsidRPr="00824B4D">
        <w:rPr>
          <w:rFonts w:ascii="Times New Roman" w:hAnsi="Times New Roman" w:cs="Times New Roman"/>
          <w:color w:val="000000" w:themeColor="text1"/>
          <w:sz w:val="26"/>
          <w:szCs w:val="26"/>
          <w:lang w:val="nl-NL"/>
        </w:rPr>
        <w:t xml:space="preserve">Ngân hàng TMCP </w:t>
      </w:r>
      <w:r w:rsidR="00D54EF0">
        <w:rPr>
          <w:rFonts w:ascii="Times New Roman" w:hAnsi="Times New Roman" w:cs="Times New Roman"/>
          <w:color w:val="000000" w:themeColor="text1"/>
          <w:sz w:val="26"/>
          <w:szCs w:val="26"/>
          <w:lang w:val="nl-NL"/>
        </w:rPr>
        <w:t>Tiên Phong – Chi nhánh Thăng Long</w:t>
      </w:r>
      <w:r w:rsidR="00C05DAE" w:rsidRPr="001E4E05">
        <w:rPr>
          <w:rFonts w:ascii="Times New Roman" w:hAnsi="Times New Roman" w:cs="Times New Roman"/>
          <w:sz w:val="26"/>
          <w:szCs w:val="26"/>
        </w:rPr>
        <w:t>.</w:t>
      </w:r>
    </w:p>
    <w:p w14:paraId="7D62F1B9" w14:textId="250DE0CC" w:rsidR="00EA486A" w:rsidRPr="001E4E05" w:rsidRDefault="00176875" w:rsidP="003B6898">
      <w:pPr>
        <w:pStyle w:val="ListParagraph"/>
        <w:numPr>
          <w:ilvl w:val="0"/>
          <w:numId w:val="3"/>
        </w:numPr>
        <w:tabs>
          <w:tab w:val="left" w:pos="993"/>
        </w:tabs>
        <w:spacing w:line="408" w:lineRule="auto"/>
        <w:ind w:leftChars="0" w:left="1418" w:firstLineChars="0" w:hanging="425"/>
        <w:jc w:val="both"/>
        <w:rPr>
          <w:rFonts w:ascii="Times New Roman" w:hAnsi="Times New Roman" w:cs="Times New Roman"/>
          <w:sz w:val="26"/>
          <w:szCs w:val="26"/>
        </w:rPr>
      </w:pPr>
      <w:r w:rsidRPr="001E4E05">
        <w:rPr>
          <w:rFonts w:ascii="Times New Roman" w:hAnsi="Times New Roman" w:cs="Times New Roman"/>
          <w:sz w:val="26"/>
          <w:szCs w:val="26"/>
        </w:rPr>
        <w:t xml:space="preserve">Nội dung: </w:t>
      </w:r>
      <w:r w:rsidRPr="001E4E05">
        <w:rPr>
          <w:rFonts w:ascii="Times New Roman" w:hAnsi="Times New Roman" w:cs="Times New Roman"/>
          <w:i/>
          <w:sz w:val="26"/>
          <w:szCs w:val="26"/>
        </w:rPr>
        <w:t>“</w:t>
      </w:r>
      <w:r w:rsidR="00A42C06" w:rsidRPr="001E4E05">
        <w:rPr>
          <w:rFonts w:ascii="Times New Roman" w:hAnsi="Times New Roman" w:cs="Times New Roman"/>
          <w:i/>
          <w:sz w:val="26"/>
          <w:szCs w:val="26"/>
        </w:rPr>
        <w:t>Họ và tên cổ đông, số CMND/CCCD/ĐKKD n</w:t>
      </w:r>
      <w:r w:rsidRPr="001E4E05">
        <w:rPr>
          <w:rFonts w:ascii="Times New Roman" w:hAnsi="Times New Roman" w:cs="Times New Roman"/>
          <w:i/>
          <w:sz w:val="26"/>
          <w:szCs w:val="26"/>
        </w:rPr>
        <w:t xml:space="preserve">ộp tiền mua </w:t>
      </w:r>
      <w:r w:rsidR="00A42C06" w:rsidRPr="001E4E05">
        <w:rPr>
          <w:rFonts w:ascii="Times New Roman" w:hAnsi="Times New Roman" w:cs="Times New Roman"/>
          <w:i/>
          <w:sz w:val="26"/>
          <w:szCs w:val="26"/>
        </w:rPr>
        <w:t xml:space="preserve">… </w:t>
      </w:r>
      <w:r w:rsidRPr="001E4E05">
        <w:rPr>
          <w:rFonts w:ascii="Times New Roman" w:hAnsi="Times New Roman" w:cs="Times New Roman"/>
          <w:i/>
          <w:sz w:val="26"/>
          <w:szCs w:val="26"/>
        </w:rPr>
        <w:t xml:space="preserve">cổ phiếu phát hành thêm </w:t>
      </w:r>
      <w:r w:rsidR="005C5947" w:rsidRPr="001E4E05">
        <w:rPr>
          <w:rFonts w:ascii="Times New Roman" w:hAnsi="Times New Roman" w:cs="Times New Roman"/>
          <w:i/>
          <w:sz w:val="26"/>
          <w:szCs w:val="26"/>
        </w:rPr>
        <w:t xml:space="preserve">của </w:t>
      </w:r>
      <w:r w:rsidR="000E4FCA">
        <w:rPr>
          <w:rFonts w:ascii="Times New Roman" w:hAnsi="Times New Roman" w:cs="Times New Roman"/>
          <w:i/>
          <w:sz w:val="26"/>
          <w:szCs w:val="26"/>
        </w:rPr>
        <w:t>PCT</w:t>
      </w:r>
      <w:r w:rsidR="005C5947" w:rsidRPr="001E4E05">
        <w:rPr>
          <w:rFonts w:ascii="Times New Roman" w:hAnsi="Times New Roman" w:cs="Times New Roman"/>
          <w:i/>
          <w:sz w:val="26"/>
          <w:szCs w:val="26"/>
        </w:rPr>
        <w:t>”.</w:t>
      </w:r>
      <w:r w:rsidRPr="001E4E05">
        <w:rPr>
          <w:rFonts w:ascii="Times New Roman" w:hAnsi="Times New Roman" w:cs="Times New Roman"/>
          <w:i/>
          <w:sz w:val="26"/>
          <w:szCs w:val="26"/>
        </w:rPr>
        <w:t xml:space="preserve"> </w:t>
      </w:r>
    </w:p>
    <w:p w14:paraId="57E03360" w14:textId="532292FF" w:rsidR="00464B86" w:rsidRPr="001715AF" w:rsidRDefault="00464B86" w:rsidP="003B6898">
      <w:pPr>
        <w:numPr>
          <w:ilvl w:val="0"/>
          <w:numId w:val="2"/>
        </w:numPr>
        <w:spacing w:line="408" w:lineRule="auto"/>
        <w:ind w:leftChars="117" w:left="575" w:hangingChars="113" w:hanging="294"/>
        <w:jc w:val="both"/>
        <w:rPr>
          <w:rFonts w:ascii="Times New Roman" w:hAnsi="Times New Roman" w:cs="Times New Roman"/>
          <w:color w:val="000000"/>
          <w:sz w:val="26"/>
          <w:szCs w:val="26"/>
        </w:rPr>
      </w:pPr>
      <w:r w:rsidRPr="001715AF">
        <w:rPr>
          <w:rFonts w:ascii="Times New Roman" w:hAnsi="Times New Roman" w:cs="Times New Roman"/>
          <w:color w:val="000000"/>
          <w:sz w:val="26"/>
          <w:szCs w:val="26"/>
        </w:rPr>
        <w:t>Hồ sơ đăng ký mua</w:t>
      </w:r>
      <w:r w:rsidR="00507A60" w:rsidRPr="001715AF">
        <w:rPr>
          <w:rFonts w:ascii="Times New Roman" w:hAnsi="Times New Roman" w:cs="Times New Roman"/>
          <w:color w:val="000000"/>
          <w:sz w:val="26"/>
          <w:szCs w:val="26"/>
        </w:rPr>
        <w:t xml:space="preserve"> hoặc Hồ sơ chuyển nhượng quyền mua: Cổ đông vui lòng xem tại website</w:t>
      </w:r>
      <w:r w:rsidR="00507A60" w:rsidRPr="000E4FCA">
        <w:rPr>
          <w:rFonts w:ascii="Times New Roman" w:hAnsi="Times New Roman" w:cs="Times New Roman"/>
          <w:color w:val="000000"/>
          <w:sz w:val="26"/>
          <w:szCs w:val="26"/>
        </w:rPr>
        <w:t xml:space="preserve">: </w:t>
      </w:r>
      <w:hyperlink r:id="rId8" w:history="1">
        <w:r w:rsidR="00D54EF0" w:rsidRPr="000E4FCA">
          <w:rPr>
            <w:rStyle w:val="Hyperlink"/>
            <w:rFonts w:ascii="Times New Roman" w:hAnsi="Times New Roman" w:cs="Times New Roman"/>
          </w:rPr>
          <w:t>www.pct.com.vn</w:t>
        </w:r>
      </w:hyperlink>
      <w:r w:rsidR="00D54EF0">
        <w:t xml:space="preserve"> </w:t>
      </w:r>
      <w:r w:rsidR="001E4E05" w:rsidRPr="001715AF">
        <w:rPr>
          <w:rFonts w:ascii="Times New Roman" w:hAnsi="Times New Roman" w:cs="Times New Roman"/>
          <w:color w:val="000000"/>
          <w:sz w:val="26"/>
          <w:szCs w:val="26"/>
        </w:rPr>
        <w:t xml:space="preserve"> </w:t>
      </w:r>
      <w:r w:rsidR="00507A60" w:rsidRPr="001715AF">
        <w:rPr>
          <w:rFonts w:ascii="Times New Roman" w:hAnsi="Times New Roman" w:cs="Times New Roman"/>
          <w:color w:val="000000"/>
          <w:sz w:val="26"/>
          <w:szCs w:val="26"/>
        </w:rPr>
        <w:t>(mục Quan hệ cổ đông).</w:t>
      </w:r>
    </w:p>
    <w:p w14:paraId="3F58D581" w14:textId="152B6446" w:rsidR="00AF28AF" w:rsidRPr="001715AF" w:rsidRDefault="00176875" w:rsidP="002A77BE">
      <w:pPr>
        <w:widowControl w:val="0"/>
        <w:pBdr>
          <w:top w:val="nil"/>
          <w:left w:val="nil"/>
          <w:bottom w:val="nil"/>
          <w:right w:val="nil"/>
          <w:between w:val="nil"/>
        </w:pBdr>
        <w:spacing w:line="408" w:lineRule="auto"/>
        <w:ind w:leftChars="0" w:left="1" w:firstLineChars="170" w:firstLine="442"/>
        <w:jc w:val="both"/>
        <w:rPr>
          <w:rFonts w:ascii="Times New Roman" w:hAnsi="Times New Roman" w:cs="Times New Roman"/>
          <w:color w:val="000000"/>
          <w:sz w:val="26"/>
          <w:szCs w:val="26"/>
        </w:rPr>
      </w:pPr>
      <w:r w:rsidRPr="001715AF">
        <w:rPr>
          <w:rFonts w:ascii="Times New Roman" w:hAnsi="Times New Roman" w:cs="Times New Roman"/>
          <w:color w:val="000000"/>
          <w:sz w:val="26"/>
          <w:szCs w:val="26"/>
        </w:rPr>
        <w:t xml:space="preserve">Đề nghị Quý cổ đông gửi </w:t>
      </w:r>
      <w:r w:rsidR="00464B86" w:rsidRPr="001715AF">
        <w:rPr>
          <w:rFonts w:ascii="Times New Roman" w:hAnsi="Times New Roman" w:cs="Times New Roman"/>
          <w:color w:val="000000"/>
          <w:sz w:val="26"/>
          <w:szCs w:val="26"/>
        </w:rPr>
        <w:t>H</w:t>
      </w:r>
      <w:r w:rsidR="003C7BC2" w:rsidRPr="001715AF">
        <w:rPr>
          <w:rFonts w:ascii="Times New Roman" w:hAnsi="Times New Roman" w:cs="Times New Roman"/>
          <w:color w:val="000000"/>
          <w:sz w:val="26"/>
          <w:szCs w:val="26"/>
        </w:rPr>
        <w:t xml:space="preserve">ồ sơ </w:t>
      </w:r>
      <w:r w:rsidR="00464B86" w:rsidRPr="001715AF">
        <w:rPr>
          <w:rFonts w:ascii="Times New Roman" w:hAnsi="Times New Roman" w:cs="Times New Roman"/>
          <w:color w:val="000000"/>
          <w:sz w:val="26"/>
          <w:szCs w:val="26"/>
        </w:rPr>
        <w:t>theo quy định trên</w:t>
      </w:r>
      <w:r w:rsidRPr="001715AF">
        <w:rPr>
          <w:rFonts w:ascii="Times New Roman" w:hAnsi="Times New Roman" w:cs="Times New Roman"/>
          <w:color w:val="000000"/>
          <w:sz w:val="26"/>
          <w:szCs w:val="26"/>
        </w:rPr>
        <w:t xml:space="preserve"> </w:t>
      </w:r>
      <w:r w:rsidR="003C7BC2" w:rsidRPr="001715AF">
        <w:rPr>
          <w:rFonts w:ascii="Times New Roman" w:hAnsi="Times New Roman" w:cs="Times New Roman"/>
          <w:color w:val="000000"/>
          <w:sz w:val="26"/>
          <w:szCs w:val="26"/>
        </w:rPr>
        <w:t>về Công ty chậm nhất</w:t>
      </w:r>
      <w:r w:rsidRPr="001715AF">
        <w:rPr>
          <w:rFonts w:ascii="Times New Roman" w:hAnsi="Times New Roman" w:cs="Times New Roman"/>
          <w:color w:val="000000"/>
          <w:sz w:val="26"/>
          <w:szCs w:val="26"/>
        </w:rPr>
        <w:t xml:space="preserve"> ngày </w:t>
      </w:r>
      <w:r w:rsidR="006E6616" w:rsidRPr="006E6616">
        <w:rPr>
          <w:rFonts w:ascii="Times New Roman" w:hAnsi="Times New Roman" w:cs="Times New Roman"/>
          <w:b/>
          <w:bCs/>
          <w:color w:val="000000"/>
          <w:sz w:val="26"/>
          <w:szCs w:val="26"/>
        </w:rPr>
        <w:t>31/08/2023</w:t>
      </w:r>
      <w:r w:rsidR="00AF28AF" w:rsidRPr="006E6616">
        <w:rPr>
          <w:rFonts w:ascii="Times New Roman" w:hAnsi="Times New Roman" w:cs="Times New Roman"/>
          <w:color w:val="000000"/>
          <w:sz w:val="26"/>
          <w:szCs w:val="26"/>
        </w:rPr>
        <w:t>.</w:t>
      </w:r>
      <w:r w:rsidR="00AF28AF">
        <w:rPr>
          <w:rFonts w:ascii="Times New Roman" w:hAnsi="Times New Roman" w:cs="Times New Roman"/>
          <w:color w:val="000000"/>
          <w:sz w:val="26"/>
          <w:szCs w:val="26"/>
        </w:rPr>
        <w:t xml:space="preserve"> </w:t>
      </w:r>
      <w:r w:rsidRPr="001715AF">
        <w:rPr>
          <w:rFonts w:ascii="Times New Roman" w:hAnsi="Times New Roman" w:cs="Times New Roman"/>
          <w:color w:val="000000"/>
          <w:sz w:val="26"/>
          <w:szCs w:val="26"/>
        </w:rPr>
        <w:t xml:space="preserve">Nếu hết thời hạn trên Quý cổ đông không gửi </w:t>
      </w:r>
      <w:r w:rsidR="00464B86" w:rsidRPr="001715AF">
        <w:rPr>
          <w:rFonts w:ascii="Times New Roman" w:hAnsi="Times New Roman" w:cs="Times New Roman"/>
          <w:color w:val="000000"/>
          <w:sz w:val="26"/>
          <w:szCs w:val="26"/>
        </w:rPr>
        <w:t>Hồ sơ về Công ty</w:t>
      </w:r>
      <w:r w:rsidRPr="001715AF">
        <w:rPr>
          <w:rFonts w:ascii="Times New Roman" w:hAnsi="Times New Roman" w:cs="Times New Roman"/>
          <w:color w:val="000000"/>
          <w:sz w:val="26"/>
          <w:szCs w:val="26"/>
        </w:rPr>
        <w:t xml:space="preserve"> thì coi như cổ đông từ bỏ quyền mua cổ phần </w:t>
      </w:r>
      <w:r w:rsidR="00D54EF0">
        <w:rPr>
          <w:rFonts w:ascii="Times New Roman" w:hAnsi="Times New Roman" w:cs="Times New Roman"/>
          <w:sz w:val="26"/>
          <w:szCs w:val="26"/>
        </w:rPr>
        <w:t>PCT</w:t>
      </w:r>
      <w:r w:rsidRPr="001715AF">
        <w:rPr>
          <w:rFonts w:ascii="Times New Roman" w:hAnsi="Times New Roman" w:cs="Times New Roman"/>
          <w:color w:val="000000"/>
          <w:sz w:val="26"/>
          <w:szCs w:val="26"/>
        </w:rPr>
        <w:t>.</w:t>
      </w:r>
    </w:p>
    <w:p w14:paraId="146429F6" w14:textId="37D948E2" w:rsidR="002C4A17" w:rsidRPr="001715AF" w:rsidRDefault="00176875" w:rsidP="001715AF">
      <w:pPr>
        <w:widowControl w:val="0"/>
        <w:pBdr>
          <w:top w:val="nil"/>
          <w:left w:val="nil"/>
          <w:bottom w:val="nil"/>
          <w:right w:val="nil"/>
          <w:between w:val="nil"/>
        </w:pBdr>
        <w:spacing w:before="120" w:after="120" w:line="360" w:lineRule="auto"/>
        <w:ind w:leftChars="0" w:left="1" w:firstLineChars="170" w:firstLine="444"/>
        <w:jc w:val="both"/>
        <w:rPr>
          <w:rFonts w:ascii="Times New Roman" w:hAnsi="Times New Roman" w:cs="Times New Roman"/>
          <w:b/>
          <w:color w:val="000000"/>
          <w:sz w:val="26"/>
          <w:szCs w:val="26"/>
        </w:rPr>
      </w:pPr>
      <w:r w:rsidRPr="001715AF">
        <w:rPr>
          <w:rFonts w:ascii="Times New Roman" w:hAnsi="Times New Roman" w:cs="Times New Roman"/>
          <w:b/>
          <w:color w:val="000000"/>
          <w:sz w:val="26"/>
          <w:szCs w:val="26"/>
        </w:rPr>
        <w:lastRenderedPageBreak/>
        <w:t xml:space="preserve">Mọi </w:t>
      </w:r>
      <w:r w:rsidR="002C4A17" w:rsidRPr="001715AF">
        <w:rPr>
          <w:rFonts w:ascii="Times New Roman" w:hAnsi="Times New Roman" w:cs="Times New Roman"/>
          <w:b/>
          <w:color w:val="000000"/>
          <w:sz w:val="26"/>
          <w:szCs w:val="26"/>
        </w:rPr>
        <w:t xml:space="preserve">thắc mắc xin vui lòng liên hệ: </w:t>
      </w:r>
    </w:p>
    <w:p w14:paraId="61AA7A0A" w14:textId="30E467AD" w:rsidR="002C4A17" w:rsidRPr="001715AF" w:rsidRDefault="00176875" w:rsidP="001715AF">
      <w:pPr>
        <w:numPr>
          <w:ilvl w:val="0"/>
          <w:numId w:val="2"/>
        </w:numPr>
        <w:tabs>
          <w:tab w:val="left" w:pos="567"/>
        </w:tabs>
        <w:spacing w:before="120" w:after="120" w:line="360" w:lineRule="auto"/>
        <w:ind w:leftChars="118" w:left="574" w:hangingChars="112" w:hanging="291"/>
        <w:jc w:val="both"/>
        <w:rPr>
          <w:rFonts w:ascii="Times New Roman" w:hAnsi="Times New Roman" w:cs="Times New Roman"/>
          <w:sz w:val="26"/>
          <w:szCs w:val="26"/>
        </w:rPr>
      </w:pPr>
      <w:r w:rsidRPr="001715AF">
        <w:rPr>
          <w:rFonts w:ascii="Times New Roman" w:hAnsi="Times New Roman" w:cs="Times New Roman"/>
          <w:sz w:val="26"/>
          <w:szCs w:val="26"/>
        </w:rPr>
        <w:t>Phòng</w:t>
      </w:r>
      <w:r w:rsidRPr="001715AF">
        <w:rPr>
          <w:rFonts w:ascii="Times New Roman" w:hAnsi="Times New Roman" w:cs="Times New Roman"/>
          <w:color w:val="000000"/>
          <w:sz w:val="26"/>
          <w:szCs w:val="26"/>
        </w:rPr>
        <w:t xml:space="preserve"> </w:t>
      </w:r>
      <w:r w:rsidRPr="001715AF">
        <w:rPr>
          <w:rFonts w:ascii="Times New Roman" w:hAnsi="Times New Roman" w:cs="Times New Roman"/>
          <w:sz w:val="26"/>
          <w:szCs w:val="26"/>
        </w:rPr>
        <w:t xml:space="preserve">tài chính kế toán </w:t>
      </w:r>
      <w:r w:rsidR="002C4A17" w:rsidRPr="001715AF">
        <w:rPr>
          <w:rFonts w:ascii="Times New Roman" w:hAnsi="Times New Roman" w:cs="Times New Roman"/>
          <w:sz w:val="26"/>
          <w:szCs w:val="26"/>
        </w:rPr>
        <w:t xml:space="preserve">– </w:t>
      </w:r>
      <w:r w:rsidRPr="001715AF">
        <w:rPr>
          <w:rFonts w:ascii="Times New Roman" w:hAnsi="Times New Roman" w:cs="Times New Roman"/>
          <w:sz w:val="26"/>
          <w:szCs w:val="26"/>
        </w:rPr>
        <w:t xml:space="preserve">Công ty </w:t>
      </w:r>
      <w:r w:rsidR="00E43E86">
        <w:rPr>
          <w:rFonts w:ascii="Times New Roman" w:hAnsi="Times New Roman" w:cs="Times New Roman"/>
          <w:sz w:val="26"/>
          <w:szCs w:val="26"/>
        </w:rPr>
        <w:t xml:space="preserve">Cổ phần </w:t>
      </w:r>
      <w:r w:rsidR="00D54EF0">
        <w:rPr>
          <w:rFonts w:ascii="Times New Roman" w:hAnsi="Times New Roman" w:cs="Times New Roman"/>
          <w:sz w:val="26"/>
          <w:szCs w:val="26"/>
        </w:rPr>
        <w:t>Vận tải Khí và Hóa chất Việt Nam</w:t>
      </w:r>
      <w:r w:rsidR="005F126C" w:rsidRPr="001715AF">
        <w:rPr>
          <w:rFonts w:ascii="Times New Roman" w:hAnsi="Times New Roman" w:cs="Times New Roman"/>
          <w:sz w:val="26"/>
          <w:szCs w:val="26"/>
        </w:rPr>
        <w:t>.</w:t>
      </w:r>
      <w:r w:rsidRPr="001715AF">
        <w:rPr>
          <w:rFonts w:ascii="Times New Roman" w:hAnsi="Times New Roman" w:cs="Times New Roman"/>
          <w:sz w:val="26"/>
          <w:szCs w:val="26"/>
        </w:rPr>
        <w:t xml:space="preserve"> </w:t>
      </w:r>
    </w:p>
    <w:p w14:paraId="6418A9E5" w14:textId="3B2D677E" w:rsidR="002C4A17" w:rsidRPr="001715AF" w:rsidRDefault="002C4A17" w:rsidP="001715AF">
      <w:pPr>
        <w:numPr>
          <w:ilvl w:val="0"/>
          <w:numId w:val="2"/>
        </w:numPr>
        <w:tabs>
          <w:tab w:val="left" w:pos="567"/>
        </w:tabs>
        <w:spacing w:before="120" w:after="120" w:line="360" w:lineRule="auto"/>
        <w:ind w:leftChars="118" w:left="574" w:hangingChars="112" w:hanging="291"/>
        <w:jc w:val="both"/>
        <w:rPr>
          <w:rFonts w:ascii="Times New Roman" w:hAnsi="Times New Roman" w:cs="Times New Roman"/>
          <w:sz w:val="26"/>
          <w:szCs w:val="26"/>
        </w:rPr>
      </w:pPr>
      <w:r w:rsidRPr="001715AF">
        <w:rPr>
          <w:rFonts w:ascii="Times New Roman" w:hAnsi="Times New Roman" w:cs="Times New Roman"/>
          <w:sz w:val="26"/>
          <w:szCs w:val="26"/>
        </w:rPr>
        <w:t xml:space="preserve">Địa chỉ: </w:t>
      </w:r>
      <w:r w:rsidR="00D54EF0">
        <w:rPr>
          <w:rFonts w:ascii="Times New Roman" w:hAnsi="Times New Roman" w:cs="Times New Roman"/>
          <w:sz w:val="26"/>
          <w:szCs w:val="26"/>
        </w:rPr>
        <w:t>Khu dịch vụ số 04, tầng 06, Tháp R2, cao ốc The Everrich, số 968 Đường 3/2, phường 15, quận 11, thành phố Hồ Chí Minh.</w:t>
      </w:r>
    </w:p>
    <w:p w14:paraId="213AB559" w14:textId="4189C2EC" w:rsidR="00507A60" w:rsidRPr="00E43E86" w:rsidRDefault="00176875" w:rsidP="001715AF">
      <w:pPr>
        <w:numPr>
          <w:ilvl w:val="0"/>
          <w:numId w:val="2"/>
        </w:numPr>
        <w:tabs>
          <w:tab w:val="left" w:pos="567"/>
        </w:tabs>
        <w:spacing w:before="120" w:after="120" w:line="360" w:lineRule="auto"/>
        <w:ind w:leftChars="118" w:left="574" w:hangingChars="112" w:hanging="291"/>
        <w:jc w:val="both"/>
        <w:rPr>
          <w:rFonts w:ascii="Times New Roman" w:hAnsi="Times New Roman" w:cs="Times New Roman"/>
          <w:color w:val="000000"/>
          <w:sz w:val="26"/>
          <w:szCs w:val="26"/>
        </w:rPr>
      </w:pPr>
      <w:r w:rsidRPr="001715AF">
        <w:rPr>
          <w:rFonts w:ascii="Times New Roman" w:hAnsi="Times New Roman" w:cs="Times New Roman"/>
          <w:sz w:val="26"/>
          <w:szCs w:val="26"/>
        </w:rPr>
        <w:t>Điện thoại</w:t>
      </w:r>
      <w:r w:rsidR="00C05DAE" w:rsidRPr="001715AF">
        <w:rPr>
          <w:rFonts w:ascii="Times New Roman" w:hAnsi="Times New Roman" w:cs="Times New Roman"/>
          <w:sz w:val="26"/>
          <w:szCs w:val="26"/>
        </w:rPr>
        <w:t xml:space="preserve">: </w:t>
      </w:r>
      <w:r w:rsidR="00D54EF0">
        <w:rPr>
          <w:rFonts w:ascii="Times New Roman" w:hAnsi="Times New Roman" w:cs="Times New Roman"/>
          <w:sz w:val="26"/>
          <w:szCs w:val="26"/>
        </w:rPr>
        <w:t>028 6258 2330</w:t>
      </w:r>
      <w:r w:rsidR="002C4A17" w:rsidRPr="00E43E86">
        <w:rPr>
          <w:rFonts w:ascii="Times New Roman" w:hAnsi="Times New Roman" w:cs="Times New Roman"/>
          <w:color w:val="000000"/>
          <w:sz w:val="26"/>
          <w:szCs w:val="26"/>
        </w:rPr>
        <w:t>.</w:t>
      </w:r>
    </w:p>
    <w:p w14:paraId="644BD42C" w14:textId="77777777" w:rsidR="00EA486A" w:rsidRDefault="00176875">
      <w:pPr>
        <w:spacing w:before="120" w:after="120"/>
        <w:ind w:left="1" w:hanging="3"/>
        <w:jc w:val="both"/>
        <w:rPr>
          <w:rFonts w:ascii="Times New Roman" w:hAnsi="Times New Roman" w:cs="Times New Roman"/>
          <w:sz w:val="25"/>
          <w:szCs w:val="25"/>
        </w:rPr>
      </w:pPr>
      <w:r>
        <w:rPr>
          <w:rFonts w:ascii="Times New Roman" w:hAnsi="Times New Roman" w:cs="Times New Roman"/>
          <w:sz w:val="25"/>
          <w:szCs w:val="25"/>
        </w:rPr>
        <w:t>Trân trọng!</w:t>
      </w:r>
    </w:p>
    <w:tbl>
      <w:tblPr>
        <w:tblStyle w:val="a1"/>
        <w:tblW w:w="9073" w:type="dxa"/>
        <w:tblInd w:w="-34" w:type="dxa"/>
        <w:tblLayout w:type="fixed"/>
        <w:tblLook w:val="0000" w:firstRow="0" w:lastRow="0" w:firstColumn="0" w:lastColumn="0" w:noHBand="0" w:noVBand="0"/>
      </w:tblPr>
      <w:tblGrid>
        <w:gridCol w:w="4537"/>
        <w:gridCol w:w="4536"/>
      </w:tblGrid>
      <w:tr w:rsidR="00EA486A" w14:paraId="33FB40D7" w14:textId="77777777">
        <w:tc>
          <w:tcPr>
            <w:tcW w:w="4537" w:type="dxa"/>
          </w:tcPr>
          <w:p w14:paraId="4C1788B4" w14:textId="690448DA" w:rsidR="00EA486A" w:rsidRDefault="00176875">
            <w:pPr>
              <w:spacing w:before="60" w:after="60"/>
              <w:ind w:left="1" w:hanging="3"/>
              <w:jc w:val="both"/>
              <w:rPr>
                <w:rFonts w:ascii="Times New Roman" w:hAnsi="Times New Roman" w:cs="Times New Roman"/>
                <w:sz w:val="25"/>
                <w:szCs w:val="25"/>
              </w:rPr>
            </w:pPr>
            <w:r>
              <w:rPr>
                <w:rFonts w:ascii="Times New Roman" w:hAnsi="Times New Roman" w:cs="Times New Roman"/>
                <w:b/>
                <w:sz w:val="25"/>
                <w:szCs w:val="25"/>
              </w:rPr>
              <w:t xml:space="preserve">Nơi nhận: </w:t>
            </w:r>
          </w:p>
          <w:p w14:paraId="3DE450BC" w14:textId="4E037B52" w:rsidR="00EA486A" w:rsidRDefault="00176875" w:rsidP="003C7BC2">
            <w:pPr>
              <w:numPr>
                <w:ilvl w:val="0"/>
                <w:numId w:val="1"/>
              </w:numPr>
              <w:tabs>
                <w:tab w:val="left" w:pos="359"/>
              </w:tabs>
              <w:spacing w:before="60" w:after="60"/>
              <w:ind w:left="0" w:hanging="2"/>
              <w:jc w:val="both"/>
              <w:rPr>
                <w:rFonts w:ascii="Times New Roman" w:hAnsi="Times New Roman" w:cs="Times New Roman"/>
              </w:rPr>
            </w:pPr>
            <w:r>
              <w:rPr>
                <w:rFonts w:ascii="Times New Roman" w:hAnsi="Times New Roman" w:cs="Times New Roman"/>
                <w:i/>
              </w:rPr>
              <w:t xml:space="preserve">Cổ đông chưa lưu ký </w:t>
            </w:r>
            <w:r w:rsidR="000E4FCA">
              <w:rPr>
                <w:rFonts w:ascii="Times New Roman" w:hAnsi="Times New Roman" w:cs="Times New Roman"/>
                <w:i/>
              </w:rPr>
              <w:t>PCT</w:t>
            </w:r>
            <w:r w:rsidR="00AF28AF">
              <w:rPr>
                <w:rFonts w:ascii="Times New Roman" w:hAnsi="Times New Roman" w:cs="Times New Roman"/>
                <w:i/>
              </w:rPr>
              <w:t xml:space="preserve"> </w:t>
            </w:r>
            <w:r>
              <w:rPr>
                <w:rFonts w:ascii="Times New Roman" w:hAnsi="Times New Roman" w:cs="Times New Roman"/>
                <w:i/>
              </w:rPr>
              <w:t>(để thực hiện);</w:t>
            </w:r>
          </w:p>
          <w:p w14:paraId="7AFA12FC" w14:textId="77777777" w:rsidR="00EA486A" w:rsidRPr="003C7BC2" w:rsidRDefault="00176875" w:rsidP="003C7BC2">
            <w:pPr>
              <w:numPr>
                <w:ilvl w:val="0"/>
                <w:numId w:val="1"/>
              </w:numPr>
              <w:tabs>
                <w:tab w:val="left" w:pos="359"/>
              </w:tabs>
              <w:spacing w:before="60" w:after="60"/>
              <w:ind w:left="0" w:hanging="2"/>
              <w:jc w:val="both"/>
              <w:rPr>
                <w:rFonts w:ascii="Times New Roman" w:hAnsi="Times New Roman" w:cs="Times New Roman"/>
                <w:i/>
              </w:rPr>
            </w:pPr>
            <w:r>
              <w:rPr>
                <w:rFonts w:ascii="Times New Roman" w:hAnsi="Times New Roman" w:cs="Times New Roman"/>
                <w:i/>
              </w:rPr>
              <w:t>HĐQT, BKS;</w:t>
            </w:r>
          </w:p>
          <w:p w14:paraId="66B753D1" w14:textId="77777777" w:rsidR="00EA486A" w:rsidRDefault="003C7BC2" w:rsidP="003C7BC2">
            <w:pPr>
              <w:numPr>
                <w:ilvl w:val="0"/>
                <w:numId w:val="1"/>
              </w:numPr>
              <w:tabs>
                <w:tab w:val="left" w:pos="359"/>
              </w:tabs>
              <w:spacing w:before="60" w:after="60"/>
              <w:ind w:left="0" w:hanging="2"/>
              <w:jc w:val="both"/>
              <w:rPr>
                <w:rFonts w:ascii="Times New Roman" w:hAnsi="Times New Roman" w:cs="Times New Roman"/>
                <w:sz w:val="25"/>
                <w:szCs w:val="25"/>
              </w:rPr>
            </w:pPr>
            <w:proofErr w:type="gramStart"/>
            <w:r>
              <w:rPr>
                <w:rFonts w:ascii="Times New Roman" w:hAnsi="Times New Roman" w:cs="Times New Roman"/>
                <w:i/>
              </w:rPr>
              <w:t>Lưu:TCKT</w:t>
            </w:r>
            <w:proofErr w:type="gramEnd"/>
            <w:r w:rsidR="00176875">
              <w:rPr>
                <w:rFonts w:ascii="Times New Roman" w:hAnsi="Times New Roman" w:cs="Times New Roman"/>
                <w:i/>
              </w:rPr>
              <w:t>.</w:t>
            </w:r>
          </w:p>
        </w:tc>
        <w:tc>
          <w:tcPr>
            <w:tcW w:w="4536" w:type="dxa"/>
          </w:tcPr>
          <w:p w14:paraId="221765F3" w14:textId="77777777" w:rsidR="00EA486A" w:rsidRDefault="00176875">
            <w:pPr>
              <w:spacing w:before="60" w:after="60"/>
              <w:ind w:left="1" w:hanging="3"/>
              <w:jc w:val="center"/>
              <w:rPr>
                <w:rFonts w:ascii="Times New Roman" w:hAnsi="Times New Roman" w:cs="Times New Roman"/>
                <w:sz w:val="25"/>
                <w:szCs w:val="25"/>
              </w:rPr>
            </w:pPr>
            <w:r>
              <w:rPr>
                <w:rFonts w:ascii="Times New Roman" w:hAnsi="Times New Roman" w:cs="Times New Roman"/>
                <w:b/>
                <w:sz w:val="25"/>
                <w:szCs w:val="25"/>
              </w:rPr>
              <w:t>ĐẠI DIỆN THEO PHÁP LUẬT</w:t>
            </w:r>
          </w:p>
          <w:p w14:paraId="2CE520C7" w14:textId="0DE0B6E2" w:rsidR="00EA486A" w:rsidRDefault="00B85E5A">
            <w:pPr>
              <w:spacing w:before="60" w:after="60"/>
              <w:ind w:left="1" w:hanging="3"/>
              <w:jc w:val="center"/>
              <w:rPr>
                <w:rFonts w:ascii="Times New Roman" w:hAnsi="Times New Roman" w:cs="Times New Roman"/>
                <w:sz w:val="25"/>
                <w:szCs w:val="25"/>
              </w:rPr>
            </w:pPr>
            <w:r>
              <w:rPr>
                <w:rFonts w:ascii="Times New Roman" w:hAnsi="Times New Roman" w:cs="Times New Roman"/>
                <w:noProof/>
                <w:sz w:val="25"/>
                <w:szCs w:val="25"/>
              </w:rPr>
              <w:drawing>
                <wp:anchor distT="0" distB="0" distL="114300" distR="114300" simplePos="0" relativeHeight="251661312" behindDoc="0" locked="0" layoutInCell="1" allowOverlap="1" wp14:anchorId="19489A85" wp14:editId="4FB8BBB9">
                  <wp:simplePos x="0" y="0"/>
                  <wp:positionH relativeFrom="column">
                    <wp:posOffset>631190</wp:posOffset>
                  </wp:positionH>
                  <wp:positionV relativeFrom="paragraph">
                    <wp:posOffset>54610</wp:posOffset>
                  </wp:positionV>
                  <wp:extent cx="2057189" cy="1208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l="21052" t="24327" r="16821" b="27001"/>
                          <a:stretch/>
                        </pic:blipFill>
                        <pic:spPr bwMode="auto">
                          <a:xfrm>
                            <a:off x="0" y="0"/>
                            <a:ext cx="2057189" cy="12087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78A">
              <w:rPr>
                <w:rFonts w:ascii="Times New Roman" w:hAnsi="Times New Roman" w:cs="Times New Roman"/>
                <w:b/>
                <w:sz w:val="25"/>
                <w:szCs w:val="25"/>
              </w:rPr>
              <w:t xml:space="preserve"> GIÁM ĐỐC</w:t>
            </w:r>
          </w:p>
          <w:p w14:paraId="6D272D69" w14:textId="490850AD" w:rsidR="00EA486A" w:rsidRDefault="00EA486A" w:rsidP="00B85E5A">
            <w:pPr>
              <w:spacing w:before="60" w:after="60"/>
              <w:ind w:left="1" w:hanging="3"/>
              <w:rPr>
                <w:rFonts w:ascii="Times New Roman" w:hAnsi="Times New Roman" w:cs="Times New Roman"/>
                <w:sz w:val="25"/>
                <w:szCs w:val="25"/>
              </w:rPr>
            </w:pPr>
          </w:p>
          <w:p w14:paraId="523D6B9F" w14:textId="097CA55E" w:rsidR="00A467D9" w:rsidRDefault="00A467D9" w:rsidP="00B85E5A">
            <w:pPr>
              <w:spacing w:before="60" w:after="60"/>
              <w:ind w:left="1" w:hanging="3"/>
              <w:rPr>
                <w:rFonts w:ascii="Times New Roman" w:hAnsi="Times New Roman" w:cs="Times New Roman"/>
                <w:sz w:val="25"/>
                <w:szCs w:val="25"/>
              </w:rPr>
            </w:pPr>
          </w:p>
          <w:p w14:paraId="677CD665" w14:textId="77777777" w:rsidR="00EA486A" w:rsidRDefault="00EA486A">
            <w:pPr>
              <w:spacing w:before="60" w:after="60"/>
              <w:ind w:left="1" w:hanging="3"/>
              <w:jc w:val="center"/>
              <w:rPr>
                <w:rFonts w:ascii="Times New Roman" w:hAnsi="Times New Roman" w:cs="Times New Roman"/>
                <w:sz w:val="25"/>
                <w:szCs w:val="25"/>
              </w:rPr>
            </w:pPr>
          </w:p>
          <w:p w14:paraId="3B39D521" w14:textId="6B29C8BA" w:rsidR="00EA486A" w:rsidRDefault="00EA486A">
            <w:pPr>
              <w:spacing w:before="60" w:after="60"/>
              <w:ind w:left="1" w:hanging="3"/>
              <w:rPr>
                <w:rFonts w:ascii="Times New Roman" w:hAnsi="Times New Roman" w:cs="Times New Roman"/>
                <w:sz w:val="25"/>
                <w:szCs w:val="25"/>
              </w:rPr>
            </w:pPr>
          </w:p>
          <w:p w14:paraId="3D068A65" w14:textId="77777777" w:rsidR="00B85E5A" w:rsidRDefault="00B85E5A">
            <w:pPr>
              <w:spacing w:before="60" w:after="60"/>
              <w:ind w:left="1" w:hanging="3"/>
              <w:rPr>
                <w:rFonts w:ascii="Times New Roman" w:hAnsi="Times New Roman" w:cs="Times New Roman"/>
                <w:sz w:val="25"/>
                <w:szCs w:val="25"/>
              </w:rPr>
            </w:pPr>
          </w:p>
          <w:p w14:paraId="34B2372B" w14:textId="25D017CA" w:rsidR="00EA486A" w:rsidRDefault="00D54EF0">
            <w:pPr>
              <w:spacing w:before="60" w:after="60"/>
              <w:ind w:left="1" w:hanging="3"/>
              <w:jc w:val="center"/>
              <w:rPr>
                <w:rFonts w:ascii="Times New Roman" w:hAnsi="Times New Roman" w:cs="Times New Roman"/>
                <w:sz w:val="25"/>
                <w:szCs w:val="25"/>
              </w:rPr>
            </w:pPr>
            <w:r>
              <w:rPr>
                <w:rFonts w:ascii="Times New Roman" w:hAnsi="Times New Roman" w:cs="Times New Roman"/>
                <w:b/>
                <w:sz w:val="25"/>
                <w:szCs w:val="25"/>
              </w:rPr>
              <w:t>LÊ THỊ MAI</w:t>
            </w:r>
          </w:p>
        </w:tc>
      </w:tr>
    </w:tbl>
    <w:p w14:paraId="48F3583D" w14:textId="77777777" w:rsidR="00EA486A" w:rsidRDefault="00EA486A">
      <w:pPr>
        <w:ind w:left="1" w:hanging="3"/>
        <w:jc w:val="both"/>
        <w:rPr>
          <w:rFonts w:ascii="Times New Roman" w:hAnsi="Times New Roman" w:cs="Times New Roman"/>
          <w:sz w:val="25"/>
          <w:szCs w:val="25"/>
        </w:rPr>
      </w:pPr>
    </w:p>
    <w:sectPr w:rsidR="00EA486A">
      <w:footerReference w:type="default" r:id="rId10"/>
      <w:pgSz w:w="12240" w:h="15840"/>
      <w:pgMar w:top="907" w:right="1474" w:bottom="907" w:left="1701" w:header="720" w:footer="5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3B92" w14:textId="77777777" w:rsidR="005F3B9F" w:rsidRDefault="005F3B9F">
      <w:pPr>
        <w:spacing w:line="240" w:lineRule="auto"/>
        <w:ind w:left="0" w:hanging="2"/>
      </w:pPr>
      <w:r>
        <w:separator/>
      </w:r>
    </w:p>
  </w:endnote>
  <w:endnote w:type="continuationSeparator" w:id="0">
    <w:p w14:paraId="3541D0C1" w14:textId="77777777" w:rsidR="005F3B9F" w:rsidRDefault="005F3B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C788" w14:textId="77777777" w:rsidR="00EA486A" w:rsidRDefault="00176875">
    <w:pPr>
      <w:pBdr>
        <w:top w:val="nil"/>
        <w:left w:val="nil"/>
        <w:bottom w:val="nil"/>
        <w:right w:val="nil"/>
        <w:between w:val="nil"/>
      </w:pBdr>
      <w:tabs>
        <w:tab w:val="center" w:pos="4680"/>
        <w:tab w:val="right" w:pos="9360"/>
      </w:tabs>
      <w:spacing w:line="240" w:lineRule="auto"/>
      <w:ind w:left="0" w:hanging="2"/>
      <w:jc w:val="right"/>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separate"/>
    </w:r>
    <w:r w:rsidR="00507A60">
      <w:rPr>
        <w:rFonts w:ascii="Times New Roman" w:hAnsi="Times New Roman" w:cs="Times New Roman"/>
        <w:noProof/>
        <w:color w:val="000000"/>
      </w:rPr>
      <w:t>2</w:t>
    </w:r>
    <w:r>
      <w:rPr>
        <w:rFonts w:ascii="Times New Roman" w:hAnsi="Times New Roman" w:cs="Times New Roman"/>
        <w:color w:val="000000"/>
      </w:rPr>
      <w:fldChar w:fldCharType="end"/>
    </w:r>
  </w:p>
  <w:p w14:paraId="13A36CFF" w14:textId="77777777" w:rsidR="00EA486A" w:rsidRDefault="00EA486A">
    <w:pPr>
      <w:pBdr>
        <w:top w:val="nil"/>
        <w:left w:val="nil"/>
        <w:bottom w:val="nil"/>
        <w:right w:val="nil"/>
        <w:between w:val="nil"/>
      </w:pBdr>
      <w:tabs>
        <w:tab w:val="center" w:pos="4680"/>
        <w:tab w:val="right" w:pos="9360"/>
      </w:tabs>
      <w:spacing w:line="240" w:lineRule="auto"/>
      <w:ind w:left="0" w:hanging="2"/>
      <w:rPr>
        <w:rFonts w:eastAsia="Tahom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C5AC" w14:textId="77777777" w:rsidR="005F3B9F" w:rsidRDefault="005F3B9F">
      <w:pPr>
        <w:spacing w:line="240" w:lineRule="auto"/>
        <w:ind w:left="0" w:hanging="2"/>
      </w:pPr>
      <w:r>
        <w:separator/>
      </w:r>
    </w:p>
  </w:footnote>
  <w:footnote w:type="continuationSeparator" w:id="0">
    <w:p w14:paraId="693CD6C9" w14:textId="77777777" w:rsidR="005F3B9F" w:rsidRDefault="005F3B9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D76"/>
    <w:multiLevelType w:val="multilevel"/>
    <w:tmpl w:val="A492102A"/>
    <w:lvl w:ilvl="0">
      <w:start w:val="1"/>
      <w:numFmt w:val="bullet"/>
      <w:lvlText w:val="-"/>
      <w:lvlJc w:val="left"/>
      <w:pPr>
        <w:ind w:left="360" w:hanging="360"/>
      </w:pPr>
      <w:rPr>
        <w:rFonts w:ascii="Arimo" w:eastAsia="Arimo" w:hAnsi="Arimo" w:cs="Arimo"/>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5837134"/>
    <w:multiLevelType w:val="multilevel"/>
    <w:tmpl w:val="2E921F14"/>
    <w:lvl w:ilvl="0">
      <w:start w:val="1"/>
      <w:numFmt w:val="bullet"/>
      <w:lvlText w:val="-"/>
      <w:lvlJc w:val="left"/>
      <w:pPr>
        <w:ind w:left="78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BBB0A15"/>
    <w:multiLevelType w:val="multilevel"/>
    <w:tmpl w:val="EAEAA66E"/>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F471F71"/>
    <w:multiLevelType w:val="hybridMultilevel"/>
    <w:tmpl w:val="EE8AAA94"/>
    <w:lvl w:ilvl="0" w:tplc="0409000D">
      <w:start w:val="1"/>
      <w:numFmt w:val="bullet"/>
      <w:lvlText w:val=""/>
      <w:lvlJc w:val="left"/>
      <w:pPr>
        <w:ind w:left="1709" w:hanging="360"/>
      </w:pPr>
      <w:rPr>
        <w:rFonts w:ascii="Wingdings" w:hAnsi="Wingdings"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6A"/>
    <w:rsid w:val="00023147"/>
    <w:rsid w:val="000606F6"/>
    <w:rsid w:val="000E4FCA"/>
    <w:rsid w:val="001715AF"/>
    <w:rsid w:val="00176875"/>
    <w:rsid w:val="00195E0C"/>
    <w:rsid w:val="001E34E6"/>
    <w:rsid w:val="001E4E05"/>
    <w:rsid w:val="0024114A"/>
    <w:rsid w:val="002A77BE"/>
    <w:rsid w:val="002C4A17"/>
    <w:rsid w:val="0032582D"/>
    <w:rsid w:val="003320E4"/>
    <w:rsid w:val="003B6898"/>
    <w:rsid w:val="003C7BC2"/>
    <w:rsid w:val="00435289"/>
    <w:rsid w:val="00464B86"/>
    <w:rsid w:val="004A3BC3"/>
    <w:rsid w:val="004B576E"/>
    <w:rsid w:val="00507A60"/>
    <w:rsid w:val="005266F8"/>
    <w:rsid w:val="005B1879"/>
    <w:rsid w:val="005B4E20"/>
    <w:rsid w:val="005C5947"/>
    <w:rsid w:val="005F126C"/>
    <w:rsid w:val="005F3B9F"/>
    <w:rsid w:val="00612D7B"/>
    <w:rsid w:val="006324C7"/>
    <w:rsid w:val="0064578A"/>
    <w:rsid w:val="00687593"/>
    <w:rsid w:val="006D249E"/>
    <w:rsid w:val="006E0480"/>
    <w:rsid w:val="006E6616"/>
    <w:rsid w:val="0074657E"/>
    <w:rsid w:val="00765A23"/>
    <w:rsid w:val="00772A5D"/>
    <w:rsid w:val="00891B49"/>
    <w:rsid w:val="009922C8"/>
    <w:rsid w:val="009A2EC5"/>
    <w:rsid w:val="00A14EE3"/>
    <w:rsid w:val="00A42C06"/>
    <w:rsid w:val="00A467D9"/>
    <w:rsid w:val="00A84B36"/>
    <w:rsid w:val="00AE161D"/>
    <w:rsid w:val="00AF28AF"/>
    <w:rsid w:val="00B05233"/>
    <w:rsid w:val="00B123BD"/>
    <w:rsid w:val="00B226B1"/>
    <w:rsid w:val="00B3486A"/>
    <w:rsid w:val="00B85E5A"/>
    <w:rsid w:val="00BC2E19"/>
    <w:rsid w:val="00C05DAE"/>
    <w:rsid w:val="00CA6813"/>
    <w:rsid w:val="00CD50A7"/>
    <w:rsid w:val="00CE7C61"/>
    <w:rsid w:val="00D54EF0"/>
    <w:rsid w:val="00E43E86"/>
    <w:rsid w:val="00E638EE"/>
    <w:rsid w:val="00E97CAB"/>
    <w:rsid w:val="00EA17B0"/>
    <w:rsid w:val="00EA486A"/>
    <w:rsid w:val="00EF6EAE"/>
    <w:rsid w:val="00F2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BDC9"/>
  <w15:docId w15:val="{11C7C33A-B8F9-45CB-9BA8-DF8E01AD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rFonts w:eastAsia="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3">
    <w:name w:val="Body Text 3"/>
    <w:basedOn w:val="Normal"/>
    <w:pPr>
      <w:suppressAutoHyphens w:val="0"/>
      <w:spacing w:after="120"/>
    </w:pPr>
    <w:rPr>
      <w:rFonts w:ascii="Times New Roman" w:hAnsi="Times New Roman"/>
      <w:i/>
      <w:kern w:val="1"/>
      <w:sz w:val="16"/>
      <w:szCs w:val="16"/>
      <w:lang w:eastAsia="ar-SA"/>
    </w:rPr>
  </w:style>
  <w:style w:type="character" w:customStyle="1" w:styleId="BodyText3Char">
    <w:name w:val="Body Text 3 Char"/>
    <w:rPr>
      <w:rFonts w:ascii="Times New Roman" w:eastAsia="Times New Roman" w:hAnsi="Times New Roman" w:cs="Times New Roman"/>
      <w:i/>
      <w:w w:val="100"/>
      <w:kern w:val="1"/>
      <w:position w:val="-1"/>
      <w:sz w:val="16"/>
      <w:szCs w:val="16"/>
      <w:effect w:val="none"/>
      <w:vertAlign w:val="baseline"/>
      <w:cs w:val="0"/>
      <w:em w:val="none"/>
      <w:lang w:eastAsia="ar-SA"/>
    </w:rPr>
  </w:style>
  <w:style w:type="paragraph" w:customStyle="1" w:styleId="P14">
    <w:name w:val="P14"/>
    <w:basedOn w:val="Normal"/>
    <w:pPr>
      <w:widowControl w:val="0"/>
      <w:adjustRightInd w:val="0"/>
      <w:spacing w:after="120"/>
      <w:jc w:val="distribute"/>
    </w:pPr>
    <w:rPr>
      <w:rFonts w:ascii="Times New Roman" w:eastAsia="Arial Unicode MS" w:hAnsi="Times New Roman"/>
      <w:szCs w:val="20"/>
    </w:rPr>
  </w:style>
  <w:style w:type="paragraph" w:styleId="BalloonText">
    <w:name w:val="Balloon Text"/>
    <w:basedOn w:val="Normal"/>
    <w:qFormat/>
    <w:rPr>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pPr>
      <w:tabs>
        <w:tab w:val="center" w:pos="4680"/>
        <w:tab w:val="right" w:pos="9360"/>
      </w:tabs>
    </w:pPr>
  </w:style>
  <w:style w:type="character" w:customStyle="1" w:styleId="HeaderChar">
    <w:name w:val="Header Char"/>
    <w:rPr>
      <w:rFonts w:ascii="Tahoma" w:eastAsia="Times New Roman" w:hAnsi="Tahoma"/>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ahoma" w:eastAsia="Times New Roman" w:hAnsi="Tahoma"/>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B123BD"/>
    <w:pPr>
      <w:ind w:left="720"/>
      <w:contextualSpacing/>
    </w:pPr>
  </w:style>
  <w:style w:type="character" w:styleId="Hyperlink">
    <w:name w:val="Hyperlink"/>
    <w:basedOn w:val="DefaultParagraphFont"/>
    <w:uiPriority w:val="99"/>
    <w:unhideWhenUsed/>
    <w:rsid w:val="00507A60"/>
    <w:rPr>
      <w:color w:val="0000FF" w:themeColor="hyperlink"/>
      <w:u w:val="single"/>
    </w:rPr>
  </w:style>
  <w:style w:type="character" w:styleId="UnresolvedMention">
    <w:name w:val="Unresolved Mention"/>
    <w:basedOn w:val="DefaultParagraphFont"/>
    <w:uiPriority w:val="99"/>
    <w:semiHidden/>
    <w:unhideWhenUsed/>
    <w:rsid w:val="00D54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979848">
      <w:bodyDiv w:val="1"/>
      <w:marLeft w:val="0"/>
      <w:marRight w:val="0"/>
      <w:marTop w:val="0"/>
      <w:marBottom w:val="0"/>
      <w:divBdr>
        <w:top w:val="none" w:sz="0" w:space="0" w:color="auto"/>
        <w:left w:val="none" w:sz="0" w:space="0" w:color="auto"/>
        <w:bottom w:val="none" w:sz="0" w:space="0" w:color="auto"/>
        <w:right w:val="none" w:sz="0" w:space="0" w:color="auto"/>
      </w:divBdr>
    </w:div>
    <w:div w:id="1841891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ct.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3JR5eBOi6DkKLCRiP0Lcy9kMBQ==">AMUW2mWKa7sj+6CiDphU9r3bKzwbfq8FDfT4qMavV/otIy9byZSKAHXckmuAZMasPXt5HdPW376xAVAGzCL0RAgdPf/xUOYcDpbn3StyutwgZS97m2IdFEg=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HaHop</dc:creator>
  <cp:lastModifiedBy>ADMIN</cp:lastModifiedBy>
  <cp:revision>7</cp:revision>
  <dcterms:created xsi:type="dcterms:W3CDTF">2023-07-27T07:19:00Z</dcterms:created>
  <dcterms:modified xsi:type="dcterms:W3CDTF">2023-07-27T09:24:00Z</dcterms:modified>
</cp:coreProperties>
</file>